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4593E" w14:textId="77777777" w:rsidR="006B3D11" w:rsidRDefault="006B3D11">
      <w:r>
        <w:pict w14:anchorId="7D276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83.25pt" fillcolor="window">
            <v:imagedata r:id="rId8" o:title="logo"/>
          </v:shape>
        </w:pict>
      </w:r>
    </w:p>
    <w:p w14:paraId="2A603FD2" w14:textId="77777777" w:rsidR="006B3D11" w:rsidRDefault="006B3D11">
      <w:pPr>
        <w:pStyle w:val="Heading2"/>
        <w:rPr>
          <w:sz w:val="24"/>
        </w:rPr>
      </w:pPr>
      <w:r>
        <w:rPr>
          <w:sz w:val="24"/>
        </w:rPr>
        <w:t>Request for Research Proposals</w:t>
      </w:r>
    </w:p>
    <w:p w14:paraId="497D19C8" w14:textId="77777777" w:rsidR="00EB2521" w:rsidRPr="00EB2521" w:rsidRDefault="00EB2521" w:rsidP="00EB2521">
      <w:pPr>
        <w:jc w:val="center"/>
        <w:rPr>
          <w:b/>
          <w:bCs/>
        </w:rPr>
      </w:pPr>
      <w:r w:rsidRPr="00EB2521">
        <w:rPr>
          <w:b/>
          <w:bCs/>
        </w:rPr>
        <w:t>202</w:t>
      </w:r>
      <w:r w:rsidR="00745F58">
        <w:rPr>
          <w:b/>
          <w:bCs/>
        </w:rPr>
        <w:t>5</w:t>
      </w:r>
    </w:p>
    <w:p w14:paraId="5F52EADE" w14:textId="77777777" w:rsidR="006B3D11" w:rsidRDefault="006B3D11"/>
    <w:p w14:paraId="0B091EFE" w14:textId="77777777" w:rsidR="006B3D11" w:rsidRDefault="006B3D11">
      <w:r>
        <w:t>The Michigan Crop Improvement Association (MCIA) will accept research proposals that address their research pr</w:t>
      </w:r>
      <w:r w:rsidR="00B96561">
        <w:t xml:space="preserve">iorities until </w:t>
      </w:r>
      <w:r w:rsidR="00EB2521" w:rsidRPr="00EB2521">
        <w:rPr>
          <w:b/>
          <w:bCs/>
        </w:rPr>
        <w:t>November 2</w:t>
      </w:r>
      <w:r w:rsidR="00BF6587">
        <w:rPr>
          <w:b/>
          <w:bCs/>
        </w:rPr>
        <w:t>2</w:t>
      </w:r>
      <w:r w:rsidR="00EB2521" w:rsidRPr="00EB2521">
        <w:rPr>
          <w:b/>
          <w:bCs/>
        </w:rPr>
        <w:t>, 202</w:t>
      </w:r>
      <w:r w:rsidR="00745F58">
        <w:rPr>
          <w:b/>
          <w:bCs/>
        </w:rPr>
        <w:t>4</w:t>
      </w:r>
      <w:r w:rsidR="00C86621">
        <w:t>.</w:t>
      </w:r>
      <w:r w:rsidR="00C87AA3">
        <w:t xml:space="preserve"> Approximately </w:t>
      </w:r>
      <w:r w:rsidR="00C87AA3" w:rsidRPr="007B204A">
        <w:t>$</w:t>
      </w:r>
      <w:r w:rsidR="006231BD" w:rsidRPr="007B204A">
        <w:t>5</w:t>
      </w:r>
      <w:r w:rsidR="00B96561" w:rsidRPr="007B204A">
        <w:t>0,0</w:t>
      </w:r>
      <w:r w:rsidRPr="007B204A">
        <w:t>00 dollars</w:t>
      </w:r>
      <w:r>
        <w:t xml:space="preserve"> will be available </w:t>
      </w:r>
      <w:proofErr w:type="gramStart"/>
      <w:r>
        <w:t>to</w:t>
      </w:r>
      <w:proofErr w:type="gramEnd"/>
      <w:r>
        <w:t xml:space="preserve"> further research that leads to improved profitability for the Michigan public seed industry. The MCIA Board of Directors at their December meeting will determine awards. A detailed list of research priorities for each targeted field crop is attached. Research awards will be made f</w:t>
      </w:r>
      <w:r w:rsidR="00C87AA3">
        <w:t xml:space="preserve">or the period of </w:t>
      </w:r>
      <w:r w:rsidR="00C87AA3" w:rsidRPr="007B204A">
        <w:t>January 1, 20</w:t>
      </w:r>
      <w:r w:rsidR="00C86621" w:rsidRPr="007B204A">
        <w:t>2</w:t>
      </w:r>
      <w:r w:rsidR="00745F58">
        <w:t>5</w:t>
      </w:r>
      <w:r w:rsidR="00C87AA3" w:rsidRPr="007B204A">
        <w:t xml:space="preserve"> – December 31, 20</w:t>
      </w:r>
      <w:r w:rsidR="00C86621" w:rsidRPr="007B204A">
        <w:t>2</w:t>
      </w:r>
      <w:r w:rsidR="00745F58">
        <w:t>5</w:t>
      </w:r>
      <w:r w:rsidRPr="007B204A">
        <w:t>.</w:t>
      </w:r>
    </w:p>
    <w:p w14:paraId="77F6AFAA" w14:textId="77777777" w:rsidR="006B3D11" w:rsidRDefault="006B3D11"/>
    <w:p w14:paraId="4DBE1234" w14:textId="77777777" w:rsidR="00346328" w:rsidRDefault="006B3D11">
      <w:r>
        <w:t>All proposals must follow the specified format and be a maximum of two pages in length excluding the budget attachment (12</w:t>
      </w:r>
      <w:r w:rsidR="00EB2521">
        <w:t>-</w:t>
      </w:r>
      <w:r>
        <w:t xml:space="preserve">point font with a minimum of 1” margins). </w:t>
      </w:r>
      <w:r w:rsidR="001F6F64">
        <w:t xml:space="preserve">They need to be submitted no later than </w:t>
      </w:r>
      <w:r w:rsidR="001F6F64" w:rsidRPr="00EB2521">
        <w:rPr>
          <w:b/>
          <w:bCs/>
        </w:rPr>
        <w:t xml:space="preserve">5:00 p.m. on </w:t>
      </w:r>
      <w:r w:rsidR="00EC49B2" w:rsidRPr="00EB2521">
        <w:rPr>
          <w:b/>
          <w:bCs/>
        </w:rPr>
        <w:t>November 2</w:t>
      </w:r>
      <w:r w:rsidR="00BF6587">
        <w:rPr>
          <w:b/>
          <w:bCs/>
        </w:rPr>
        <w:t>2nd</w:t>
      </w:r>
      <w:r w:rsidR="009C6D38" w:rsidRPr="00EB2521">
        <w:rPr>
          <w:b/>
          <w:bCs/>
        </w:rPr>
        <w:t>, 202</w:t>
      </w:r>
      <w:r w:rsidR="00745F58">
        <w:rPr>
          <w:b/>
          <w:bCs/>
        </w:rPr>
        <w:t>4</w:t>
      </w:r>
      <w:r w:rsidR="001F6F64" w:rsidRPr="007B204A">
        <w:t>.</w:t>
      </w:r>
      <w:r w:rsidR="00AF3257">
        <w:t xml:space="preserve"> </w:t>
      </w:r>
    </w:p>
    <w:p w14:paraId="0FCD4210" w14:textId="77777777" w:rsidR="006B3D11" w:rsidRPr="00EB2521" w:rsidRDefault="00346328" w:rsidP="00346328">
      <w:pPr>
        <w:numPr>
          <w:ilvl w:val="0"/>
          <w:numId w:val="26"/>
        </w:numPr>
        <w:rPr>
          <w:b/>
          <w:u w:val="single"/>
        </w:rPr>
      </w:pPr>
      <w:r w:rsidRPr="00346328">
        <w:rPr>
          <w:b/>
          <w:u w:val="single"/>
        </w:rPr>
        <w:t>MSU r</w:t>
      </w:r>
      <w:r w:rsidR="00B35EB2" w:rsidRPr="00346328">
        <w:rPr>
          <w:b/>
          <w:u w:val="single"/>
        </w:rPr>
        <w:t>esearchers should submit their proposals electronically</w:t>
      </w:r>
      <w:r w:rsidR="00EB2521">
        <w:rPr>
          <w:b/>
          <w:u w:val="single"/>
        </w:rPr>
        <w:t xml:space="preserve"> </w:t>
      </w:r>
      <w:r w:rsidR="00B35EB2" w:rsidRPr="00346328">
        <w:rPr>
          <w:b/>
          <w:u w:val="single"/>
        </w:rPr>
        <w:t>through MSU</w:t>
      </w:r>
      <w:r w:rsidR="009D3598">
        <w:rPr>
          <w:b/>
          <w:u w:val="single"/>
        </w:rPr>
        <w:t>’s</w:t>
      </w:r>
      <w:r w:rsidR="00B35EB2" w:rsidRPr="00346328">
        <w:rPr>
          <w:b/>
          <w:u w:val="single"/>
        </w:rPr>
        <w:t xml:space="preserve"> </w:t>
      </w:r>
      <w:r w:rsidR="00EB2521">
        <w:rPr>
          <w:b/>
          <w:u w:val="single"/>
        </w:rPr>
        <w:t>EBS/</w:t>
      </w:r>
      <w:r w:rsidR="00B9760A">
        <w:rPr>
          <w:b/>
          <w:u w:val="single"/>
        </w:rPr>
        <w:t>KC</w:t>
      </w:r>
      <w:r w:rsidR="007B204A">
        <w:rPr>
          <w:b/>
          <w:u w:val="single"/>
        </w:rPr>
        <w:t xml:space="preserve"> system</w:t>
      </w:r>
      <w:r w:rsidR="00B35EB2">
        <w:t>.</w:t>
      </w:r>
      <w:r w:rsidR="00E33F17">
        <w:t xml:space="preserve"> </w:t>
      </w:r>
      <w:r w:rsidR="00717399" w:rsidRPr="00346328">
        <w:rPr>
          <w:b/>
          <w:u w:val="single"/>
        </w:rPr>
        <w:t>A</w:t>
      </w:r>
      <w:r w:rsidR="009D3598">
        <w:rPr>
          <w:b/>
          <w:u w:val="single"/>
        </w:rPr>
        <w:t xml:space="preserve"> proposal document number</w:t>
      </w:r>
      <w:r w:rsidR="00717399" w:rsidRPr="00346328">
        <w:rPr>
          <w:b/>
          <w:u w:val="single"/>
        </w:rPr>
        <w:t xml:space="preserve"> is required for each proposal</w:t>
      </w:r>
      <w:r w:rsidR="00BF6587">
        <w:rPr>
          <w:b/>
          <w:u w:val="single"/>
        </w:rPr>
        <w:t xml:space="preserve"> and full proposal must be attached to the proposal document</w:t>
      </w:r>
      <w:r w:rsidR="00717399" w:rsidRPr="00346328">
        <w:rPr>
          <w:b/>
          <w:u w:val="single"/>
        </w:rPr>
        <w:t>.</w:t>
      </w:r>
      <w:r w:rsidR="00EB2521">
        <w:rPr>
          <w:b/>
          <w:u w:val="single"/>
        </w:rPr>
        <w:t xml:space="preserve"> </w:t>
      </w:r>
      <w:r w:rsidR="00EB2521" w:rsidRPr="00EB2521">
        <w:rPr>
          <w:b/>
          <w:u w:val="single"/>
        </w:rPr>
        <w:t>Proposals must be fully routed by 5:00 p.m., November 2</w:t>
      </w:r>
      <w:r w:rsidR="00BF6587">
        <w:rPr>
          <w:b/>
          <w:u w:val="single"/>
        </w:rPr>
        <w:t>2</w:t>
      </w:r>
      <w:r w:rsidR="00EB2521" w:rsidRPr="00EB2521">
        <w:rPr>
          <w:b/>
          <w:u w:val="single"/>
        </w:rPr>
        <w:t>, 202</w:t>
      </w:r>
      <w:r w:rsidR="00745F58">
        <w:rPr>
          <w:b/>
          <w:u w:val="single"/>
        </w:rPr>
        <w:t>4</w:t>
      </w:r>
      <w:r w:rsidR="00EB2521" w:rsidRPr="00EB2521">
        <w:rPr>
          <w:b/>
          <w:u w:val="single"/>
        </w:rPr>
        <w:t>.</w:t>
      </w:r>
    </w:p>
    <w:p w14:paraId="506C2C3D" w14:textId="77777777" w:rsidR="006B3D11" w:rsidRDefault="006B3D11"/>
    <w:p w14:paraId="60EA047D" w14:textId="77777777" w:rsidR="006B3D11" w:rsidRDefault="006B3D11">
      <w:r>
        <w:t>PROPOSAL FORMAT</w:t>
      </w:r>
    </w:p>
    <w:p w14:paraId="0CBB1192" w14:textId="77777777" w:rsidR="006B3D11" w:rsidRDefault="006B3D11">
      <w:pPr>
        <w:numPr>
          <w:ilvl w:val="0"/>
          <w:numId w:val="1"/>
        </w:numPr>
      </w:pPr>
      <w:r>
        <w:rPr>
          <w:b/>
        </w:rPr>
        <w:t>MCIA project number:</w:t>
      </w:r>
      <w:r>
        <w:t xml:space="preserve"> (to be assigned by </w:t>
      </w:r>
      <w:proofErr w:type="spellStart"/>
      <w:r w:rsidR="003A17E3">
        <w:t>AgBioResearch</w:t>
      </w:r>
      <w:proofErr w:type="spellEnd"/>
      <w:r w:rsidR="00EB2521">
        <w:t>)</w:t>
      </w:r>
    </w:p>
    <w:p w14:paraId="7F9DBF90" w14:textId="77777777" w:rsidR="006B3D11" w:rsidRDefault="006B3D11">
      <w:pPr>
        <w:numPr>
          <w:ilvl w:val="0"/>
          <w:numId w:val="1"/>
        </w:numPr>
        <w:rPr>
          <w:b/>
        </w:rPr>
      </w:pPr>
      <w:r>
        <w:rPr>
          <w:b/>
        </w:rPr>
        <w:t>Title:</w:t>
      </w:r>
    </w:p>
    <w:p w14:paraId="61CAF9FC" w14:textId="77777777" w:rsidR="006B3D11" w:rsidRDefault="006B3D11">
      <w:pPr>
        <w:numPr>
          <w:ilvl w:val="0"/>
          <w:numId w:val="1"/>
        </w:numPr>
      </w:pPr>
      <w:r>
        <w:rPr>
          <w:b/>
        </w:rPr>
        <w:t>Principal Investigator:</w:t>
      </w:r>
      <w:r>
        <w:t xml:space="preserve"> (name, organization, mail and e-mail address)</w:t>
      </w:r>
    </w:p>
    <w:p w14:paraId="42E5305B" w14:textId="77777777" w:rsidR="006B3D11" w:rsidRDefault="006B3D11">
      <w:pPr>
        <w:numPr>
          <w:ilvl w:val="0"/>
          <w:numId w:val="1"/>
        </w:numPr>
      </w:pPr>
      <w:r>
        <w:rPr>
          <w:b/>
        </w:rPr>
        <w:t>Cooperators:</w:t>
      </w:r>
      <w:r>
        <w:t xml:space="preserve"> (name, organization, mail and e-mail address)</w:t>
      </w:r>
    </w:p>
    <w:p w14:paraId="6D7CFDE7" w14:textId="77777777" w:rsidR="006B3D11" w:rsidRDefault="006B3D11">
      <w:pPr>
        <w:numPr>
          <w:ilvl w:val="0"/>
          <w:numId w:val="1"/>
        </w:numPr>
      </w:pPr>
      <w:r>
        <w:rPr>
          <w:b/>
        </w:rPr>
        <w:t>Justification:</w:t>
      </w:r>
      <w:r>
        <w:t xml:space="preserve"> (a brief problem statement, with anticipated benefits to be realized through proposed research.  MCIA priorities addressed by the proposed research should be identified.)</w:t>
      </w:r>
    </w:p>
    <w:p w14:paraId="6F2587DE" w14:textId="77777777" w:rsidR="006B3D11" w:rsidRDefault="006B3D11">
      <w:pPr>
        <w:numPr>
          <w:ilvl w:val="0"/>
          <w:numId w:val="1"/>
        </w:numPr>
      </w:pPr>
      <w:r>
        <w:rPr>
          <w:b/>
        </w:rPr>
        <w:t>Objectives and hypotheses</w:t>
      </w:r>
      <w:r>
        <w:t>: (short, focused, specific, and measurable statements with appropriate hypotheses to be tested)</w:t>
      </w:r>
    </w:p>
    <w:p w14:paraId="0DDA40B8" w14:textId="77777777" w:rsidR="006B3D11" w:rsidRDefault="006B3D11">
      <w:pPr>
        <w:numPr>
          <w:ilvl w:val="0"/>
          <w:numId w:val="1"/>
        </w:numPr>
      </w:pPr>
      <w:r>
        <w:rPr>
          <w:b/>
        </w:rPr>
        <w:t>Procedures:</w:t>
      </w:r>
      <w:r>
        <w:t xml:space="preserve"> (specifics of the research proposed with some details as to the treatments, experimental design(s), and methodologies)</w:t>
      </w:r>
    </w:p>
    <w:p w14:paraId="08F18A12" w14:textId="77777777" w:rsidR="006B3D11" w:rsidRDefault="006B3D11">
      <w:pPr>
        <w:numPr>
          <w:ilvl w:val="0"/>
          <w:numId w:val="1"/>
        </w:numPr>
      </w:pPr>
      <w:r>
        <w:rPr>
          <w:b/>
        </w:rPr>
        <w:t>Progress to date:</w:t>
      </w:r>
      <w:r>
        <w:t xml:space="preserve"> (summary of preliminary results from ongoing projects that will serve as a launching point for the proposed project)</w:t>
      </w:r>
    </w:p>
    <w:p w14:paraId="354A82FF" w14:textId="77777777" w:rsidR="006B3D11" w:rsidRDefault="006B3D11">
      <w:pPr>
        <w:numPr>
          <w:ilvl w:val="0"/>
          <w:numId w:val="1"/>
        </w:numPr>
      </w:pPr>
      <w:r>
        <w:rPr>
          <w:b/>
        </w:rPr>
        <w:t>Funds requested:</w:t>
      </w:r>
      <w:r>
        <w:t xml:space="preserve"> (total dollars requested from budget sheet)</w:t>
      </w:r>
    </w:p>
    <w:p w14:paraId="06903BCB" w14:textId="77777777" w:rsidR="006B3D11" w:rsidRDefault="006B3D11">
      <w:pPr>
        <w:numPr>
          <w:ilvl w:val="0"/>
          <w:numId w:val="1"/>
        </w:numPr>
      </w:pPr>
      <w:r>
        <w:rPr>
          <w:b/>
        </w:rPr>
        <w:t>Matching Funds:</w:t>
      </w:r>
      <w:r>
        <w:t xml:space="preserve"> (total dollars and sources of matching funds that will be directed to the proposed project)</w:t>
      </w:r>
    </w:p>
    <w:p w14:paraId="66529557" w14:textId="77777777" w:rsidR="006B3D11" w:rsidRDefault="006B3D11">
      <w:pPr>
        <w:numPr>
          <w:ilvl w:val="0"/>
          <w:numId w:val="1"/>
        </w:numPr>
      </w:pPr>
      <w:r>
        <w:rPr>
          <w:b/>
        </w:rPr>
        <w:t xml:space="preserve">Impact on </w:t>
      </w:r>
      <w:smartTag w:uri="urn:schemas-microsoft-com:office:smarttags" w:element="place">
        <w:smartTag w:uri="urn:schemas-microsoft-com:office:smarttags" w:element="State">
          <w:r>
            <w:rPr>
              <w:b/>
            </w:rPr>
            <w:t>Michigan</w:t>
          </w:r>
        </w:smartTag>
      </w:smartTag>
      <w:r>
        <w:rPr>
          <w:b/>
        </w:rPr>
        <w:t xml:space="preserve"> agriculture:</w:t>
      </w:r>
      <w:r>
        <w:t xml:space="preserve"> (economic and ecological impact of proposed project and how it will be measured)</w:t>
      </w:r>
    </w:p>
    <w:p w14:paraId="09380619" w14:textId="77777777" w:rsidR="006B3D11" w:rsidRDefault="006B3D11">
      <w:pPr>
        <w:numPr>
          <w:ilvl w:val="0"/>
          <w:numId w:val="1"/>
        </w:numPr>
      </w:pPr>
      <w:r>
        <w:rPr>
          <w:b/>
        </w:rPr>
        <w:t>Budget:</w:t>
      </w:r>
      <w:r>
        <w:t xml:space="preserve"> (attachment)</w:t>
      </w:r>
    </w:p>
    <w:p w14:paraId="454E983E" w14:textId="77777777" w:rsidR="00291C88" w:rsidRDefault="00291C88" w:rsidP="00291C88">
      <w:pPr>
        <w:ind w:left="720"/>
        <w:rPr>
          <w:b/>
        </w:rPr>
      </w:pPr>
    </w:p>
    <w:p w14:paraId="73334DF9" w14:textId="77777777" w:rsidR="006B3D11" w:rsidRDefault="006B3D11" w:rsidP="00291C88">
      <w:pPr>
        <w:ind w:left="720"/>
        <w:rPr>
          <w:b/>
        </w:rPr>
      </w:pPr>
      <w:r>
        <w:rPr>
          <w:b/>
        </w:rPr>
        <w:t>Principal Investigator Signature:</w:t>
      </w:r>
    </w:p>
    <w:p w14:paraId="1243464A" w14:textId="77777777" w:rsidR="006B3D11" w:rsidRDefault="006B3D11">
      <w:pPr>
        <w:pStyle w:val="Heading4"/>
      </w:pPr>
      <w:r>
        <w:lastRenderedPageBreak/>
        <w:t>Michigan Crop Improvement Association</w:t>
      </w:r>
    </w:p>
    <w:p w14:paraId="39EC5009" w14:textId="77777777" w:rsidR="006B3D11" w:rsidRDefault="006B3D11">
      <w:pPr>
        <w:ind w:left="360"/>
        <w:rPr>
          <w:b/>
        </w:rPr>
      </w:pPr>
    </w:p>
    <w:p w14:paraId="39C74A3A" w14:textId="77777777" w:rsidR="006B3D11" w:rsidRDefault="006B3D11">
      <w:pPr>
        <w:pStyle w:val="Heading3"/>
        <w:rPr>
          <w:sz w:val="24"/>
        </w:rPr>
      </w:pPr>
      <w:r>
        <w:rPr>
          <w:sz w:val="24"/>
        </w:rPr>
        <w:t>Budget</w:t>
      </w:r>
    </w:p>
    <w:tbl>
      <w:tblPr>
        <w:tblW w:w="4494" w:type="dxa"/>
        <w:tblInd w:w="113" w:type="dxa"/>
        <w:tblLook w:val="04A0" w:firstRow="1" w:lastRow="0" w:firstColumn="1" w:lastColumn="0" w:noHBand="0" w:noVBand="1"/>
      </w:tblPr>
      <w:tblGrid>
        <w:gridCol w:w="1043"/>
        <w:gridCol w:w="1043"/>
        <w:gridCol w:w="1044"/>
        <w:gridCol w:w="1364"/>
      </w:tblGrid>
      <w:tr w:rsidR="00D03A3C" w14:paraId="7CE52E68" w14:textId="77777777" w:rsidTr="00D03A3C">
        <w:trPr>
          <w:trHeight w:val="414"/>
        </w:trPr>
        <w:tc>
          <w:tcPr>
            <w:tcW w:w="3130" w:type="dxa"/>
            <w:gridSpan w:val="3"/>
            <w:tcBorders>
              <w:top w:val="single" w:sz="4" w:space="0" w:color="auto"/>
              <w:left w:val="single" w:sz="4" w:space="0" w:color="auto"/>
              <w:bottom w:val="nil"/>
              <w:right w:val="nil"/>
            </w:tcBorders>
            <w:shd w:val="clear" w:color="000000" w:fill="EBF1DE"/>
            <w:noWrap/>
            <w:vAlign w:val="bottom"/>
            <w:hideMark/>
          </w:tcPr>
          <w:p w14:paraId="2D776E8F" w14:textId="77777777" w:rsidR="00D03A3C" w:rsidRDefault="00D03A3C">
            <w:r>
              <w:t>MSU Sponsor Code: 013418</w:t>
            </w:r>
          </w:p>
        </w:tc>
        <w:tc>
          <w:tcPr>
            <w:tcW w:w="1364" w:type="dxa"/>
            <w:tcBorders>
              <w:top w:val="single" w:sz="4" w:space="0" w:color="auto"/>
              <w:left w:val="nil"/>
              <w:bottom w:val="nil"/>
              <w:right w:val="single" w:sz="4" w:space="0" w:color="auto"/>
            </w:tcBorders>
            <w:shd w:val="clear" w:color="000000" w:fill="EBF1DE"/>
            <w:noWrap/>
            <w:vAlign w:val="bottom"/>
            <w:hideMark/>
          </w:tcPr>
          <w:p w14:paraId="59D93578" w14:textId="77777777" w:rsidR="00D03A3C" w:rsidRDefault="00D03A3C">
            <w:pPr>
              <w:rPr>
                <w:rFonts w:ascii="Arial" w:hAnsi="Arial" w:cs="Arial"/>
                <w:sz w:val="20"/>
                <w:szCs w:val="20"/>
              </w:rPr>
            </w:pPr>
            <w:r>
              <w:rPr>
                <w:rFonts w:ascii="Arial" w:hAnsi="Arial" w:cs="Arial"/>
                <w:sz w:val="20"/>
                <w:szCs w:val="20"/>
              </w:rPr>
              <w:t> </w:t>
            </w:r>
          </w:p>
        </w:tc>
      </w:tr>
      <w:tr w:rsidR="00D03A3C" w14:paraId="47187A30" w14:textId="77777777" w:rsidTr="00D03A3C">
        <w:trPr>
          <w:trHeight w:val="334"/>
        </w:trPr>
        <w:tc>
          <w:tcPr>
            <w:tcW w:w="4494" w:type="dxa"/>
            <w:gridSpan w:val="4"/>
            <w:tcBorders>
              <w:top w:val="nil"/>
              <w:left w:val="single" w:sz="4" w:space="0" w:color="auto"/>
              <w:bottom w:val="nil"/>
              <w:right w:val="single" w:sz="4" w:space="0" w:color="000000"/>
            </w:tcBorders>
            <w:shd w:val="clear" w:color="000000" w:fill="EBF1DE"/>
            <w:noWrap/>
            <w:vAlign w:val="bottom"/>
            <w:hideMark/>
          </w:tcPr>
          <w:p w14:paraId="7F32489C" w14:textId="77777777" w:rsidR="00D03A3C" w:rsidRDefault="00D03A3C">
            <w:r>
              <w:t>RFP Deadline</w:t>
            </w:r>
            <w:r w:rsidRPr="007B204A">
              <w:t xml:space="preserve">:   November </w:t>
            </w:r>
            <w:r w:rsidR="00BF6587">
              <w:t>22</w:t>
            </w:r>
            <w:r w:rsidRPr="007B204A">
              <w:t>, 20</w:t>
            </w:r>
            <w:r w:rsidR="009C6D38" w:rsidRPr="007B204A">
              <w:t>2</w:t>
            </w:r>
            <w:r w:rsidR="00745F58">
              <w:t>4</w:t>
            </w:r>
          </w:p>
        </w:tc>
      </w:tr>
      <w:tr w:rsidR="00D03A3C" w14:paraId="565F320C" w14:textId="77777777" w:rsidTr="00D03A3C">
        <w:trPr>
          <w:trHeight w:val="398"/>
        </w:trPr>
        <w:tc>
          <w:tcPr>
            <w:tcW w:w="4494" w:type="dxa"/>
            <w:gridSpan w:val="4"/>
            <w:tcBorders>
              <w:top w:val="nil"/>
              <w:left w:val="single" w:sz="4" w:space="0" w:color="auto"/>
              <w:bottom w:val="nil"/>
              <w:right w:val="single" w:sz="4" w:space="0" w:color="000000"/>
            </w:tcBorders>
            <w:shd w:val="clear" w:color="000000" w:fill="EBF1DE"/>
            <w:noWrap/>
            <w:vAlign w:val="bottom"/>
            <w:hideMark/>
          </w:tcPr>
          <w:p w14:paraId="11146479" w14:textId="77777777" w:rsidR="00D03A3C" w:rsidRDefault="00D03A3C">
            <w:r>
              <w:t>Project Date: January-December</w:t>
            </w:r>
          </w:p>
        </w:tc>
      </w:tr>
      <w:tr w:rsidR="00D03A3C" w14:paraId="06959975" w14:textId="77777777" w:rsidTr="00D03A3C">
        <w:trPr>
          <w:trHeight w:val="430"/>
        </w:trPr>
        <w:tc>
          <w:tcPr>
            <w:tcW w:w="4494" w:type="dxa"/>
            <w:gridSpan w:val="4"/>
            <w:tcBorders>
              <w:top w:val="nil"/>
              <w:left w:val="single" w:sz="4" w:space="0" w:color="auto"/>
              <w:bottom w:val="nil"/>
              <w:right w:val="single" w:sz="4" w:space="0" w:color="000000"/>
            </w:tcBorders>
            <w:shd w:val="clear" w:color="000000" w:fill="EBF1DE"/>
            <w:noWrap/>
            <w:vAlign w:val="bottom"/>
            <w:hideMark/>
          </w:tcPr>
          <w:p w14:paraId="1D0FEA20" w14:textId="77777777" w:rsidR="00D03A3C" w:rsidRDefault="00D03A3C"/>
        </w:tc>
      </w:tr>
      <w:tr w:rsidR="00D03A3C" w14:paraId="041282AC" w14:textId="77777777" w:rsidTr="00D03A3C">
        <w:trPr>
          <w:trHeight w:val="80"/>
        </w:trPr>
        <w:tc>
          <w:tcPr>
            <w:tcW w:w="1043" w:type="dxa"/>
            <w:tcBorders>
              <w:top w:val="nil"/>
              <w:left w:val="single" w:sz="4" w:space="0" w:color="auto"/>
              <w:bottom w:val="single" w:sz="4" w:space="0" w:color="auto"/>
              <w:right w:val="nil"/>
            </w:tcBorders>
            <w:shd w:val="clear" w:color="000000" w:fill="EBF1DE"/>
            <w:noWrap/>
            <w:vAlign w:val="bottom"/>
            <w:hideMark/>
          </w:tcPr>
          <w:p w14:paraId="342CCA16" w14:textId="77777777" w:rsidR="00D03A3C" w:rsidRDefault="00D03A3C">
            <w:r>
              <w:t> </w:t>
            </w:r>
          </w:p>
        </w:tc>
        <w:tc>
          <w:tcPr>
            <w:tcW w:w="1043" w:type="dxa"/>
            <w:tcBorders>
              <w:top w:val="nil"/>
              <w:left w:val="nil"/>
              <w:bottom w:val="single" w:sz="4" w:space="0" w:color="auto"/>
              <w:right w:val="nil"/>
            </w:tcBorders>
            <w:shd w:val="clear" w:color="000000" w:fill="EBF1DE"/>
            <w:noWrap/>
            <w:vAlign w:val="bottom"/>
            <w:hideMark/>
          </w:tcPr>
          <w:p w14:paraId="35518AC1" w14:textId="77777777" w:rsidR="00D03A3C" w:rsidRDefault="00D03A3C">
            <w:r>
              <w:t> </w:t>
            </w:r>
          </w:p>
        </w:tc>
        <w:tc>
          <w:tcPr>
            <w:tcW w:w="1044" w:type="dxa"/>
            <w:tcBorders>
              <w:top w:val="nil"/>
              <w:left w:val="nil"/>
              <w:bottom w:val="single" w:sz="4" w:space="0" w:color="auto"/>
              <w:right w:val="nil"/>
            </w:tcBorders>
            <w:shd w:val="clear" w:color="000000" w:fill="EBF1DE"/>
            <w:noWrap/>
            <w:vAlign w:val="bottom"/>
            <w:hideMark/>
          </w:tcPr>
          <w:p w14:paraId="1444E303" w14:textId="77777777" w:rsidR="00D03A3C" w:rsidRDefault="00D03A3C">
            <w:r>
              <w:t> </w:t>
            </w:r>
          </w:p>
        </w:tc>
        <w:tc>
          <w:tcPr>
            <w:tcW w:w="1364" w:type="dxa"/>
            <w:tcBorders>
              <w:top w:val="nil"/>
              <w:left w:val="nil"/>
              <w:bottom w:val="single" w:sz="4" w:space="0" w:color="auto"/>
              <w:right w:val="single" w:sz="4" w:space="0" w:color="auto"/>
            </w:tcBorders>
            <w:shd w:val="clear" w:color="000000" w:fill="EBF1DE"/>
            <w:noWrap/>
            <w:vAlign w:val="bottom"/>
            <w:hideMark/>
          </w:tcPr>
          <w:p w14:paraId="31C595D9" w14:textId="77777777" w:rsidR="00D03A3C" w:rsidRDefault="00D03A3C">
            <w:pPr>
              <w:rPr>
                <w:rFonts w:ascii="Arial" w:hAnsi="Arial" w:cs="Arial"/>
                <w:sz w:val="20"/>
                <w:szCs w:val="20"/>
              </w:rPr>
            </w:pPr>
            <w:r>
              <w:rPr>
                <w:rFonts w:ascii="Arial" w:hAnsi="Arial" w:cs="Arial"/>
                <w:sz w:val="20"/>
                <w:szCs w:val="20"/>
              </w:rPr>
              <w:t> </w:t>
            </w:r>
          </w:p>
        </w:tc>
      </w:tr>
    </w:tbl>
    <w:p w14:paraId="552BB5FB" w14:textId="77777777" w:rsidR="00D03A3C" w:rsidRPr="00D03A3C" w:rsidRDefault="00D03A3C" w:rsidP="00D03A3C"/>
    <w:p w14:paraId="08F1528D" w14:textId="77777777" w:rsidR="006B3D11" w:rsidRDefault="006B3D11">
      <w:pPr>
        <w:ind w:left="360"/>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280"/>
        <w:gridCol w:w="3120"/>
      </w:tblGrid>
      <w:tr w:rsidR="006B3D11" w14:paraId="7CDC3054" w14:textId="77777777">
        <w:tblPrEx>
          <w:tblCellMar>
            <w:top w:w="0" w:type="dxa"/>
            <w:bottom w:w="0" w:type="dxa"/>
          </w:tblCellMar>
        </w:tblPrEx>
        <w:tc>
          <w:tcPr>
            <w:tcW w:w="5040" w:type="dxa"/>
          </w:tcPr>
          <w:p w14:paraId="2CF8A212" w14:textId="77777777" w:rsidR="006B3D11" w:rsidRDefault="006B3D11">
            <w:r>
              <w:t>Organization and Address</w:t>
            </w:r>
          </w:p>
          <w:p w14:paraId="596E64E1" w14:textId="77777777" w:rsidR="006B3D11" w:rsidRDefault="006B3D11">
            <w:r>
              <w:t xml:space="preserve">     </w:t>
            </w:r>
            <w:smartTag w:uri="urn:schemas-microsoft-com:office:smarttags" w:element="place">
              <w:smartTag w:uri="urn:schemas-microsoft-com:office:smarttags" w:element="PlaceNam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14:paraId="7B20EB7E" w14:textId="77777777" w:rsidR="006B3D11" w:rsidRDefault="006B3D11">
            <w:r>
              <w:t xml:space="preserve">     (Department)</w:t>
            </w:r>
          </w:p>
          <w:p w14:paraId="38F74639" w14:textId="77777777" w:rsidR="006B3D11" w:rsidRDefault="006B3D11">
            <w:r>
              <w:t xml:space="preserve">     </w:t>
            </w:r>
            <w:smartTag w:uri="urn:schemas-microsoft-com:office:smarttags" w:element="place">
              <w:smartTag w:uri="urn:schemas-microsoft-com:office:smarttags" w:element="City">
                <w:r>
                  <w:t>East Lansing</w:t>
                </w:r>
              </w:smartTag>
              <w:r>
                <w:t xml:space="preserve">, </w:t>
              </w:r>
              <w:smartTag w:uri="urn:schemas-microsoft-com:office:smarttags" w:element="State">
                <w:r>
                  <w:t>MI</w:t>
                </w:r>
              </w:smartTag>
              <w:r>
                <w:t xml:space="preserve">  </w:t>
              </w:r>
              <w:smartTag w:uri="urn:schemas-microsoft-com:office:smarttags" w:element="PostalCode">
                <w:r>
                  <w:t>48824</w:t>
                </w:r>
              </w:smartTag>
            </w:smartTag>
          </w:p>
          <w:p w14:paraId="014DBF85" w14:textId="77777777" w:rsidR="006B3D11" w:rsidRDefault="006B3D11">
            <w:r>
              <w:t xml:space="preserve">     </w:t>
            </w:r>
          </w:p>
        </w:tc>
        <w:tc>
          <w:tcPr>
            <w:tcW w:w="5400" w:type="dxa"/>
            <w:gridSpan w:val="2"/>
          </w:tcPr>
          <w:p w14:paraId="1EB8F762" w14:textId="77777777" w:rsidR="006B3D11" w:rsidRDefault="006B3D11">
            <w:r>
              <w:t>MCIA Project No. (assigned by</w:t>
            </w:r>
            <w:r w:rsidR="00B35EB2">
              <w:t xml:space="preserve"> AgBioResearch</w:t>
            </w:r>
            <w:r>
              <w:t>)</w:t>
            </w:r>
          </w:p>
          <w:p w14:paraId="38F72892" w14:textId="77777777" w:rsidR="006B3D11" w:rsidRDefault="006B3D11"/>
        </w:tc>
      </w:tr>
      <w:tr w:rsidR="006B3D11" w14:paraId="69890F76" w14:textId="77777777">
        <w:tblPrEx>
          <w:tblCellMar>
            <w:top w:w="0" w:type="dxa"/>
            <w:bottom w:w="0" w:type="dxa"/>
          </w:tblCellMar>
        </w:tblPrEx>
        <w:trPr>
          <w:cantSplit/>
        </w:trPr>
        <w:tc>
          <w:tcPr>
            <w:tcW w:w="5040" w:type="dxa"/>
          </w:tcPr>
          <w:p w14:paraId="26371362" w14:textId="77777777" w:rsidR="006B3D11" w:rsidRDefault="006B3D11">
            <w:r>
              <w:t>Principal Investigator(s)/Project Director(s):</w:t>
            </w:r>
          </w:p>
        </w:tc>
        <w:tc>
          <w:tcPr>
            <w:tcW w:w="2280" w:type="dxa"/>
          </w:tcPr>
          <w:p w14:paraId="29EF5CA9" w14:textId="77777777" w:rsidR="006B3D11" w:rsidRDefault="006B3D11">
            <w:r>
              <w:t>Proposed Budget</w:t>
            </w:r>
          </w:p>
        </w:tc>
        <w:tc>
          <w:tcPr>
            <w:tcW w:w="3120" w:type="dxa"/>
          </w:tcPr>
          <w:p w14:paraId="5EC292DD" w14:textId="77777777" w:rsidR="006B3D11" w:rsidRDefault="006B3D11">
            <w:r>
              <w:t>Approved Budget by MCIA</w:t>
            </w:r>
          </w:p>
        </w:tc>
      </w:tr>
      <w:tr w:rsidR="006B3D11" w14:paraId="58DFAA81" w14:textId="77777777">
        <w:tblPrEx>
          <w:tblCellMar>
            <w:top w:w="0" w:type="dxa"/>
            <w:bottom w:w="0" w:type="dxa"/>
          </w:tblCellMar>
        </w:tblPrEx>
        <w:trPr>
          <w:cantSplit/>
        </w:trPr>
        <w:tc>
          <w:tcPr>
            <w:tcW w:w="5040" w:type="dxa"/>
          </w:tcPr>
          <w:p w14:paraId="4A230047" w14:textId="77777777" w:rsidR="006B3D11" w:rsidRDefault="006B3D11">
            <w:r>
              <w:t>A. Salaries and Wages</w:t>
            </w:r>
          </w:p>
        </w:tc>
        <w:tc>
          <w:tcPr>
            <w:tcW w:w="2280" w:type="dxa"/>
          </w:tcPr>
          <w:p w14:paraId="3BCE788A" w14:textId="77777777" w:rsidR="006B3D11" w:rsidRDefault="006B3D11"/>
        </w:tc>
        <w:tc>
          <w:tcPr>
            <w:tcW w:w="3120" w:type="dxa"/>
          </w:tcPr>
          <w:p w14:paraId="7AF30A50" w14:textId="77777777" w:rsidR="006B3D11" w:rsidRDefault="006B3D11"/>
        </w:tc>
      </w:tr>
      <w:tr w:rsidR="006B3D11" w14:paraId="780432D6" w14:textId="77777777">
        <w:tblPrEx>
          <w:tblCellMar>
            <w:top w:w="0" w:type="dxa"/>
            <w:bottom w:w="0" w:type="dxa"/>
          </w:tblCellMar>
        </w:tblPrEx>
        <w:trPr>
          <w:cantSplit/>
        </w:trPr>
        <w:tc>
          <w:tcPr>
            <w:tcW w:w="5040" w:type="dxa"/>
          </w:tcPr>
          <w:p w14:paraId="179CF20E" w14:textId="77777777" w:rsidR="006B3D11" w:rsidRDefault="006B3D11">
            <w:pPr>
              <w:numPr>
                <w:ilvl w:val="1"/>
                <w:numId w:val="2"/>
              </w:numPr>
              <w:tabs>
                <w:tab w:val="clear" w:pos="1440"/>
                <w:tab w:val="num" w:pos="720"/>
              </w:tabs>
              <w:ind w:left="720"/>
            </w:pPr>
            <w:r>
              <w:t>(Co)-PI(s)/PD(s)</w:t>
            </w:r>
          </w:p>
        </w:tc>
        <w:tc>
          <w:tcPr>
            <w:tcW w:w="2280" w:type="dxa"/>
          </w:tcPr>
          <w:p w14:paraId="7AFEB8BB" w14:textId="77777777" w:rsidR="006B3D11" w:rsidRDefault="006B3D11"/>
        </w:tc>
        <w:tc>
          <w:tcPr>
            <w:tcW w:w="3120" w:type="dxa"/>
          </w:tcPr>
          <w:p w14:paraId="1901E03D" w14:textId="77777777" w:rsidR="006B3D11" w:rsidRDefault="006B3D11"/>
        </w:tc>
      </w:tr>
      <w:tr w:rsidR="006B3D11" w14:paraId="105F4BF1" w14:textId="77777777">
        <w:tblPrEx>
          <w:tblCellMar>
            <w:top w:w="0" w:type="dxa"/>
            <w:bottom w:w="0" w:type="dxa"/>
          </w:tblCellMar>
        </w:tblPrEx>
        <w:trPr>
          <w:cantSplit/>
        </w:trPr>
        <w:tc>
          <w:tcPr>
            <w:tcW w:w="5040" w:type="dxa"/>
          </w:tcPr>
          <w:p w14:paraId="541F422A" w14:textId="77777777" w:rsidR="006B3D11" w:rsidRDefault="006B3D11">
            <w:pPr>
              <w:numPr>
                <w:ilvl w:val="1"/>
                <w:numId w:val="2"/>
              </w:numPr>
              <w:tabs>
                <w:tab w:val="clear" w:pos="1440"/>
                <w:tab w:val="num" w:pos="720"/>
              </w:tabs>
              <w:ind w:left="720"/>
            </w:pPr>
            <w:r>
              <w:t>Senior Associates</w:t>
            </w:r>
          </w:p>
        </w:tc>
        <w:tc>
          <w:tcPr>
            <w:tcW w:w="2280" w:type="dxa"/>
          </w:tcPr>
          <w:p w14:paraId="4E3A1A00" w14:textId="77777777" w:rsidR="006B3D11" w:rsidRDefault="006B3D11"/>
        </w:tc>
        <w:tc>
          <w:tcPr>
            <w:tcW w:w="3120" w:type="dxa"/>
          </w:tcPr>
          <w:p w14:paraId="26045C8D" w14:textId="77777777" w:rsidR="006B3D11" w:rsidRDefault="006B3D11"/>
        </w:tc>
      </w:tr>
      <w:tr w:rsidR="006B3D11" w14:paraId="6B3E572E" w14:textId="77777777">
        <w:tblPrEx>
          <w:tblCellMar>
            <w:top w:w="0" w:type="dxa"/>
            <w:bottom w:w="0" w:type="dxa"/>
          </w:tblCellMar>
        </w:tblPrEx>
        <w:trPr>
          <w:cantSplit/>
        </w:trPr>
        <w:tc>
          <w:tcPr>
            <w:tcW w:w="5040" w:type="dxa"/>
          </w:tcPr>
          <w:p w14:paraId="32F1114D" w14:textId="77777777" w:rsidR="006B3D11" w:rsidRDefault="006B3D11">
            <w:pPr>
              <w:numPr>
                <w:ilvl w:val="1"/>
                <w:numId w:val="2"/>
              </w:numPr>
              <w:tabs>
                <w:tab w:val="clear" w:pos="1440"/>
                <w:tab w:val="num" w:pos="720"/>
              </w:tabs>
              <w:ind w:left="720"/>
            </w:pPr>
            <w:r>
              <w:t>Research Associates-Postdoctorate</w:t>
            </w:r>
          </w:p>
        </w:tc>
        <w:tc>
          <w:tcPr>
            <w:tcW w:w="2280" w:type="dxa"/>
          </w:tcPr>
          <w:p w14:paraId="65318C04" w14:textId="77777777" w:rsidR="006B3D11" w:rsidRDefault="006B3D11"/>
        </w:tc>
        <w:tc>
          <w:tcPr>
            <w:tcW w:w="3120" w:type="dxa"/>
          </w:tcPr>
          <w:p w14:paraId="38D55583" w14:textId="77777777" w:rsidR="006B3D11" w:rsidRDefault="006B3D11"/>
        </w:tc>
      </w:tr>
      <w:tr w:rsidR="006B3D11" w14:paraId="0A3322AD" w14:textId="77777777">
        <w:tblPrEx>
          <w:tblCellMar>
            <w:top w:w="0" w:type="dxa"/>
            <w:bottom w:w="0" w:type="dxa"/>
          </w:tblCellMar>
        </w:tblPrEx>
        <w:trPr>
          <w:cantSplit/>
        </w:trPr>
        <w:tc>
          <w:tcPr>
            <w:tcW w:w="5040" w:type="dxa"/>
          </w:tcPr>
          <w:p w14:paraId="51A382AF" w14:textId="77777777" w:rsidR="006B3D11" w:rsidRDefault="006B3D11">
            <w:pPr>
              <w:numPr>
                <w:ilvl w:val="1"/>
                <w:numId w:val="2"/>
              </w:numPr>
              <w:tabs>
                <w:tab w:val="clear" w:pos="1440"/>
                <w:tab w:val="num" w:pos="720"/>
              </w:tabs>
              <w:ind w:left="720"/>
            </w:pPr>
            <w:r>
              <w:t>Other Professionals</w:t>
            </w:r>
          </w:p>
        </w:tc>
        <w:tc>
          <w:tcPr>
            <w:tcW w:w="2280" w:type="dxa"/>
          </w:tcPr>
          <w:p w14:paraId="08D960E6" w14:textId="77777777" w:rsidR="006B3D11" w:rsidRDefault="006B3D11"/>
        </w:tc>
        <w:tc>
          <w:tcPr>
            <w:tcW w:w="3120" w:type="dxa"/>
          </w:tcPr>
          <w:p w14:paraId="16670B8F" w14:textId="77777777" w:rsidR="006B3D11" w:rsidRDefault="006B3D11"/>
        </w:tc>
      </w:tr>
      <w:tr w:rsidR="006B3D11" w14:paraId="4916DFC1" w14:textId="77777777">
        <w:tblPrEx>
          <w:tblCellMar>
            <w:top w:w="0" w:type="dxa"/>
            <w:bottom w:w="0" w:type="dxa"/>
          </w:tblCellMar>
        </w:tblPrEx>
        <w:trPr>
          <w:cantSplit/>
        </w:trPr>
        <w:tc>
          <w:tcPr>
            <w:tcW w:w="5040" w:type="dxa"/>
          </w:tcPr>
          <w:p w14:paraId="66C60363" w14:textId="77777777" w:rsidR="006B3D11" w:rsidRDefault="006B3D11">
            <w:pPr>
              <w:numPr>
                <w:ilvl w:val="1"/>
                <w:numId w:val="2"/>
              </w:numPr>
              <w:tabs>
                <w:tab w:val="clear" w:pos="1440"/>
                <w:tab w:val="num" w:pos="720"/>
              </w:tabs>
              <w:ind w:left="720"/>
            </w:pPr>
            <w:r>
              <w:t>Graduate Students</w:t>
            </w:r>
          </w:p>
        </w:tc>
        <w:tc>
          <w:tcPr>
            <w:tcW w:w="2280" w:type="dxa"/>
          </w:tcPr>
          <w:p w14:paraId="557CE42D" w14:textId="77777777" w:rsidR="006B3D11" w:rsidRDefault="006B3D11"/>
        </w:tc>
        <w:tc>
          <w:tcPr>
            <w:tcW w:w="3120" w:type="dxa"/>
          </w:tcPr>
          <w:p w14:paraId="334A6BD0" w14:textId="77777777" w:rsidR="006B3D11" w:rsidRDefault="006B3D11"/>
        </w:tc>
      </w:tr>
      <w:tr w:rsidR="006B3D11" w14:paraId="4F560EE9" w14:textId="77777777">
        <w:tblPrEx>
          <w:tblCellMar>
            <w:top w:w="0" w:type="dxa"/>
            <w:bottom w:w="0" w:type="dxa"/>
          </w:tblCellMar>
        </w:tblPrEx>
        <w:trPr>
          <w:cantSplit/>
        </w:trPr>
        <w:tc>
          <w:tcPr>
            <w:tcW w:w="5040" w:type="dxa"/>
          </w:tcPr>
          <w:p w14:paraId="0D92DD1D" w14:textId="77777777" w:rsidR="006B3D11" w:rsidRDefault="006B3D11">
            <w:pPr>
              <w:numPr>
                <w:ilvl w:val="1"/>
                <w:numId w:val="2"/>
              </w:numPr>
              <w:tabs>
                <w:tab w:val="clear" w:pos="1440"/>
                <w:tab w:val="num" w:pos="720"/>
              </w:tabs>
              <w:ind w:left="720"/>
            </w:pPr>
            <w:r>
              <w:t>Prebaccalaureate Students</w:t>
            </w:r>
          </w:p>
        </w:tc>
        <w:tc>
          <w:tcPr>
            <w:tcW w:w="2280" w:type="dxa"/>
          </w:tcPr>
          <w:p w14:paraId="56394786" w14:textId="77777777" w:rsidR="006B3D11" w:rsidRDefault="006B3D11"/>
        </w:tc>
        <w:tc>
          <w:tcPr>
            <w:tcW w:w="3120" w:type="dxa"/>
          </w:tcPr>
          <w:p w14:paraId="6E79BD0A" w14:textId="77777777" w:rsidR="006B3D11" w:rsidRDefault="006B3D11"/>
        </w:tc>
      </w:tr>
      <w:tr w:rsidR="006B3D11" w14:paraId="33C2F9F1" w14:textId="77777777">
        <w:tblPrEx>
          <w:tblCellMar>
            <w:top w:w="0" w:type="dxa"/>
            <w:bottom w:w="0" w:type="dxa"/>
          </w:tblCellMar>
        </w:tblPrEx>
        <w:trPr>
          <w:cantSplit/>
        </w:trPr>
        <w:tc>
          <w:tcPr>
            <w:tcW w:w="5040" w:type="dxa"/>
          </w:tcPr>
          <w:p w14:paraId="3386D83D" w14:textId="77777777" w:rsidR="006B3D11" w:rsidRDefault="006B3D11">
            <w:pPr>
              <w:numPr>
                <w:ilvl w:val="1"/>
                <w:numId w:val="2"/>
              </w:numPr>
              <w:tabs>
                <w:tab w:val="clear" w:pos="1440"/>
                <w:tab w:val="num" w:pos="720"/>
              </w:tabs>
              <w:ind w:left="720"/>
            </w:pPr>
            <w:r>
              <w:t>Secretarial – Clerical</w:t>
            </w:r>
          </w:p>
        </w:tc>
        <w:tc>
          <w:tcPr>
            <w:tcW w:w="2280" w:type="dxa"/>
          </w:tcPr>
          <w:p w14:paraId="57225C99" w14:textId="77777777" w:rsidR="006B3D11" w:rsidRDefault="006B3D11"/>
        </w:tc>
        <w:tc>
          <w:tcPr>
            <w:tcW w:w="3120" w:type="dxa"/>
          </w:tcPr>
          <w:p w14:paraId="5C473B83" w14:textId="77777777" w:rsidR="006B3D11" w:rsidRDefault="006B3D11"/>
        </w:tc>
      </w:tr>
      <w:tr w:rsidR="006B3D11" w14:paraId="7F9619E2" w14:textId="77777777">
        <w:tblPrEx>
          <w:tblCellMar>
            <w:top w:w="0" w:type="dxa"/>
            <w:bottom w:w="0" w:type="dxa"/>
          </w:tblCellMar>
        </w:tblPrEx>
        <w:trPr>
          <w:cantSplit/>
        </w:trPr>
        <w:tc>
          <w:tcPr>
            <w:tcW w:w="5040" w:type="dxa"/>
          </w:tcPr>
          <w:p w14:paraId="59FB54DC" w14:textId="77777777" w:rsidR="006B3D11" w:rsidRDefault="006B3D11">
            <w:pPr>
              <w:numPr>
                <w:ilvl w:val="1"/>
                <w:numId w:val="2"/>
              </w:numPr>
              <w:tabs>
                <w:tab w:val="clear" w:pos="1440"/>
                <w:tab w:val="num" w:pos="720"/>
              </w:tabs>
              <w:ind w:left="720"/>
            </w:pPr>
            <w:r>
              <w:t>Technical, Shop, and Other</w:t>
            </w:r>
          </w:p>
        </w:tc>
        <w:tc>
          <w:tcPr>
            <w:tcW w:w="2280" w:type="dxa"/>
          </w:tcPr>
          <w:p w14:paraId="19F3729C" w14:textId="77777777" w:rsidR="006B3D11" w:rsidRDefault="006B3D11"/>
        </w:tc>
        <w:tc>
          <w:tcPr>
            <w:tcW w:w="3120" w:type="dxa"/>
          </w:tcPr>
          <w:p w14:paraId="2B8099B9" w14:textId="77777777" w:rsidR="006B3D11" w:rsidRDefault="006B3D11"/>
        </w:tc>
      </w:tr>
      <w:tr w:rsidR="006B3D11" w14:paraId="650F3DA5" w14:textId="77777777">
        <w:tblPrEx>
          <w:tblCellMar>
            <w:top w:w="0" w:type="dxa"/>
            <w:bottom w:w="0" w:type="dxa"/>
          </w:tblCellMar>
        </w:tblPrEx>
        <w:trPr>
          <w:cantSplit/>
        </w:trPr>
        <w:tc>
          <w:tcPr>
            <w:tcW w:w="5040" w:type="dxa"/>
          </w:tcPr>
          <w:p w14:paraId="3C6BDE79" w14:textId="77777777" w:rsidR="006B3D11" w:rsidRDefault="006B3D11">
            <w:pPr>
              <w:pStyle w:val="Heading1"/>
            </w:pPr>
            <w:r>
              <w:t>Total Salaries and Wages</w:t>
            </w:r>
          </w:p>
        </w:tc>
        <w:tc>
          <w:tcPr>
            <w:tcW w:w="2280" w:type="dxa"/>
          </w:tcPr>
          <w:p w14:paraId="1142AD0A" w14:textId="77777777" w:rsidR="006B3D11" w:rsidRDefault="006B3D11"/>
        </w:tc>
        <w:tc>
          <w:tcPr>
            <w:tcW w:w="3120" w:type="dxa"/>
          </w:tcPr>
          <w:p w14:paraId="45F50D62" w14:textId="77777777" w:rsidR="006B3D11" w:rsidRDefault="006B3D11"/>
        </w:tc>
      </w:tr>
      <w:tr w:rsidR="006B3D11" w14:paraId="3BEF2C56" w14:textId="77777777">
        <w:tblPrEx>
          <w:tblCellMar>
            <w:top w:w="0" w:type="dxa"/>
            <w:bottom w:w="0" w:type="dxa"/>
          </w:tblCellMar>
        </w:tblPrEx>
        <w:trPr>
          <w:cantSplit/>
        </w:trPr>
        <w:tc>
          <w:tcPr>
            <w:tcW w:w="5040" w:type="dxa"/>
          </w:tcPr>
          <w:p w14:paraId="14BCC301" w14:textId="77777777" w:rsidR="006B3D11" w:rsidRDefault="006B3D11">
            <w:r>
              <w:t>B. Fringe Benefits (if charged as a Direct Cost)</w:t>
            </w:r>
          </w:p>
        </w:tc>
        <w:tc>
          <w:tcPr>
            <w:tcW w:w="2280" w:type="dxa"/>
          </w:tcPr>
          <w:p w14:paraId="2891AB99" w14:textId="77777777" w:rsidR="006B3D11" w:rsidRDefault="006B3D11"/>
        </w:tc>
        <w:tc>
          <w:tcPr>
            <w:tcW w:w="3120" w:type="dxa"/>
          </w:tcPr>
          <w:p w14:paraId="7770C2D4" w14:textId="77777777" w:rsidR="006B3D11" w:rsidRDefault="006B3D11"/>
        </w:tc>
      </w:tr>
      <w:tr w:rsidR="006B3D11" w14:paraId="7E4D96CA" w14:textId="77777777">
        <w:tblPrEx>
          <w:tblCellMar>
            <w:top w:w="0" w:type="dxa"/>
            <w:bottom w:w="0" w:type="dxa"/>
          </w:tblCellMar>
        </w:tblPrEx>
        <w:trPr>
          <w:cantSplit/>
        </w:trPr>
        <w:tc>
          <w:tcPr>
            <w:tcW w:w="5040" w:type="dxa"/>
          </w:tcPr>
          <w:p w14:paraId="6184B9AE" w14:textId="77777777" w:rsidR="006B3D11" w:rsidRDefault="006B3D11">
            <w:r>
              <w:t>C. TOTAL – salaries, wages, &amp; fringe benefits</w:t>
            </w:r>
          </w:p>
          <w:p w14:paraId="3BD42B44" w14:textId="77777777" w:rsidR="006B3D11" w:rsidRDefault="006B3D11">
            <w:r>
              <w:t xml:space="preserve">     (A + B)</w:t>
            </w:r>
          </w:p>
        </w:tc>
        <w:tc>
          <w:tcPr>
            <w:tcW w:w="2280" w:type="dxa"/>
          </w:tcPr>
          <w:p w14:paraId="558CAE7D" w14:textId="77777777" w:rsidR="006B3D11" w:rsidRDefault="006B3D11"/>
        </w:tc>
        <w:tc>
          <w:tcPr>
            <w:tcW w:w="3120" w:type="dxa"/>
          </w:tcPr>
          <w:p w14:paraId="110EC2A3" w14:textId="77777777" w:rsidR="006B3D11" w:rsidRDefault="006B3D11"/>
        </w:tc>
      </w:tr>
      <w:tr w:rsidR="006B3D11" w14:paraId="416DF042" w14:textId="77777777">
        <w:tblPrEx>
          <w:tblCellMar>
            <w:top w:w="0" w:type="dxa"/>
            <w:bottom w:w="0" w:type="dxa"/>
          </w:tblCellMar>
        </w:tblPrEx>
        <w:trPr>
          <w:cantSplit/>
        </w:trPr>
        <w:tc>
          <w:tcPr>
            <w:tcW w:w="5040" w:type="dxa"/>
          </w:tcPr>
          <w:p w14:paraId="019ED0B4" w14:textId="77777777" w:rsidR="006B3D11" w:rsidRDefault="006B3D11">
            <w:r>
              <w:t>D. Nonexpendable Equipment (attach supporting data: list icons and dollar amounts for each item)</w:t>
            </w:r>
          </w:p>
        </w:tc>
        <w:tc>
          <w:tcPr>
            <w:tcW w:w="2280" w:type="dxa"/>
          </w:tcPr>
          <w:p w14:paraId="44B92CAF" w14:textId="77777777" w:rsidR="006B3D11" w:rsidRDefault="006B3D11"/>
        </w:tc>
        <w:tc>
          <w:tcPr>
            <w:tcW w:w="3120" w:type="dxa"/>
          </w:tcPr>
          <w:p w14:paraId="0EF3FE42" w14:textId="77777777" w:rsidR="006B3D11" w:rsidRDefault="006B3D11"/>
        </w:tc>
      </w:tr>
      <w:tr w:rsidR="006B3D11" w14:paraId="0752F019" w14:textId="77777777">
        <w:tblPrEx>
          <w:tblCellMar>
            <w:top w:w="0" w:type="dxa"/>
            <w:bottom w:w="0" w:type="dxa"/>
          </w:tblCellMar>
        </w:tblPrEx>
        <w:trPr>
          <w:cantSplit/>
        </w:trPr>
        <w:tc>
          <w:tcPr>
            <w:tcW w:w="5040" w:type="dxa"/>
          </w:tcPr>
          <w:p w14:paraId="31A6FC5A" w14:textId="77777777" w:rsidR="006B3D11" w:rsidRDefault="006B3D11">
            <w:r>
              <w:t>E. Materials and Supplies</w:t>
            </w:r>
          </w:p>
        </w:tc>
        <w:tc>
          <w:tcPr>
            <w:tcW w:w="2280" w:type="dxa"/>
          </w:tcPr>
          <w:p w14:paraId="6E2BE382" w14:textId="77777777" w:rsidR="006B3D11" w:rsidRDefault="006B3D11"/>
        </w:tc>
        <w:tc>
          <w:tcPr>
            <w:tcW w:w="3120" w:type="dxa"/>
          </w:tcPr>
          <w:p w14:paraId="24C3D1C3" w14:textId="77777777" w:rsidR="006B3D11" w:rsidRDefault="006B3D11"/>
        </w:tc>
      </w:tr>
      <w:tr w:rsidR="006B3D11" w14:paraId="3A071101" w14:textId="77777777">
        <w:tblPrEx>
          <w:tblCellMar>
            <w:top w:w="0" w:type="dxa"/>
            <w:bottom w:w="0" w:type="dxa"/>
          </w:tblCellMar>
        </w:tblPrEx>
        <w:trPr>
          <w:cantSplit/>
        </w:trPr>
        <w:tc>
          <w:tcPr>
            <w:tcW w:w="5040" w:type="dxa"/>
          </w:tcPr>
          <w:p w14:paraId="13D1A2C9" w14:textId="77777777" w:rsidR="006B3D11" w:rsidRDefault="006B3D11">
            <w:r>
              <w:t>F. Travel</w:t>
            </w:r>
          </w:p>
        </w:tc>
        <w:tc>
          <w:tcPr>
            <w:tcW w:w="2280" w:type="dxa"/>
          </w:tcPr>
          <w:p w14:paraId="6C5EB93B" w14:textId="77777777" w:rsidR="006B3D11" w:rsidRDefault="006B3D11"/>
        </w:tc>
        <w:tc>
          <w:tcPr>
            <w:tcW w:w="3120" w:type="dxa"/>
          </w:tcPr>
          <w:p w14:paraId="08F4FFD4" w14:textId="77777777" w:rsidR="006B3D11" w:rsidRDefault="006B3D11"/>
        </w:tc>
      </w:tr>
      <w:tr w:rsidR="006B3D11" w14:paraId="3AFBAAE8" w14:textId="77777777">
        <w:tblPrEx>
          <w:tblCellMar>
            <w:top w:w="0" w:type="dxa"/>
            <w:bottom w:w="0" w:type="dxa"/>
          </w:tblCellMar>
        </w:tblPrEx>
        <w:trPr>
          <w:cantSplit/>
        </w:trPr>
        <w:tc>
          <w:tcPr>
            <w:tcW w:w="5040" w:type="dxa"/>
          </w:tcPr>
          <w:p w14:paraId="3C24148D" w14:textId="77777777" w:rsidR="006B3D11" w:rsidRDefault="006B3D11">
            <w:r>
              <w:t>G. Publication Costs/Page Charges</w:t>
            </w:r>
          </w:p>
        </w:tc>
        <w:tc>
          <w:tcPr>
            <w:tcW w:w="2280" w:type="dxa"/>
          </w:tcPr>
          <w:p w14:paraId="4F35401C" w14:textId="77777777" w:rsidR="006B3D11" w:rsidRDefault="006B3D11"/>
        </w:tc>
        <w:tc>
          <w:tcPr>
            <w:tcW w:w="3120" w:type="dxa"/>
          </w:tcPr>
          <w:p w14:paraId="48E958AC" w14:textId="77777777" w:rsidR="006B3D11" w:rsidRDefault="006B3D11"/>
        </w:tc>
      </w:tr>
      <w:tr w:rsidR="006B3D11" w14:paraId="69B5B2F8" w14:textId="77777777">
        <w:tblPrEx>
          <w:tblCellMar>
            <w:top w:w="0" w:type="dxa"/>
            <w:bottom w:w="0" w:type="dxa"/>
          </w:tblCellMar>
        </w:tblPrEx>
        <w:trPr>
          <w:cantSplit/>
        </w:trPr>
        <w:tc>
          <w:tcPr>
            <w:tcW w:w="5040" w:type="dxa"/>
          </w:tcPr>
          <w:p w14:paraId="63D859C0" w14:textId="77777777" w:rsidR="006B3D11" w:rsidRDefault="006B3D11">
            <w:pPr>
              <w:pStyle w:val="Heading1"/>
            </w:pPr>
            <w:r>
              <w:t>Total Direct Costs</w:t>
            </w:r>
          </w:p>
        </w:tc>
        <w:tc>
          <w:tcPr>
            <w:tcW w:w="2280" w:type="dxa"/>
          </w:tcPr>
          <w:p w14:paraId="7DF801EC" w14:textId="77777777" w:rsidR="006B3D11" w:rsidRDefault="006B3D11"/>
        </w:tc>
        <w:tc>
          <w:tcPr>
            <w:tcW w:w="3120" w:type="dxa"/>
          </w:tcPr>
          <w:p w14:paraId="2E6EBF82" w14:textId="77777777" w:rsidR="006B3D11" w:rsidRDefault="006B3D11"/>
        </w:tc>
      </w:tr>
      <w:tr w:rsidR="006B3D11" w14:paraId="6AA8165A" w14:textId="77777777">
        <w:tblPrEx>
          <w:tblCellMar>
            <w:top w:w="0" w:type="dxa"/>
            <w:bottom w:w="0" w:type="dxa"/>
          </w:tblCellMar>
        </w:tblPrEx>
        <w:trPr>
          <w:cantSplit/>
        </w:trPr>
        <w:tc>
          <w:tcPr>
            <w:tcW w:w="5040" w:type="dxa"/>
          </w:tcPr>
          <w:p w14:paraId="7A9FBEA3" w14:textId="77777777" w:rsidR="006B3D11" w:rsidRDefault="006B3D11"/>
        </w:tc>
        <w:tc>
          <w:tcPr>
            <w:tcW w:w="2280" w:type="dxa"/>
          </w:tcPr>
          <w:p w14:paraId="5D617EA8" w14:textId="77777777" w:rsidR="006B3D11" w:rsidRDefault="006B3D11"/>
        </w:tc>
        <w:tc>
          <w:tcPr>
            <w:tcW w:w="3120" w:type="dxa"/>
          </w:tcPr>
          <w:p w14:paraId="0044CE39" w14:textId="77777777" w:rsidR="006B3D11" w:rsidRDefault="006B3D11"/>
        </w:tc>
      </w:tr>
      <w:tr w:rsidR="006B3D11" w14:paraId="4E1382C7" w14:textId="77777777">
        <w:tblPrEx>
          <w:tblCellMar>
            <w:top w:w="0" w:type="dxa"/>
            <w:bottom w:w="0" w:type="dxa"/>
          </w:tblCellMar>
        </w:tblPrEx>
        <w:trPr>
          <w:cantSplit/>
        </w:trPr>
        <w:tc>
          <w:tcPr>
            <w:tcW w:w="5040" w:type="dxa"/>
          </w:tcPr>
          <w:p w14:paraId="4D6E7CFF" w14:textId="77777777" w:rsidR="006B3D11" w:rsidRDefault="006B3D11">
            <w:pPr>
              <w:pStyle w:val="Heading1"/>
            </w:pPr>
            <w:r>
              <w:t>TOTAL FUNDS REQUESTED</w:t>
            </w:r>
          </w:p>
        </w:tc>
        <w:tc>
          <w:tcPr>
            <w:tcW w:w="2280" w:type="dxa"/>
            <w:tcBorders>
              <w:bottom w:val="single" w:sz="4" w:space="0" w:color="auto"/>
            </w:tcBorders>
          </w:tcPr>
          <w:p w14:paraId="22BE25FE" w14:textId="77777777" w:rsidR="006B3D11" w:rsidRDefault="006B3D11"/>
        </w:tc>
        <w:tc>
          <w:tcPr>
            <w:tcW w:w="3120" w:type="dxa"/>
            <w:tcBorders>
              <w:bottom w:val="single" w:sz="4" w:space="0" w:color="auto"/>
            </w:tcBorders>
          </w:tcPr>
          <w:p w14:paraId="73C45591" w14:textId="77777777" w:rsidR="006B3D11" w:rsidRDefault="006B3D11"/>
        </w:tc>
      </w:tr>
    </w:tbl>
    <w:p w14:paraId="5D8CE3BC" w14:textId="77777777" w:rsidR="006B3D11" w:rsidRDefault="006B3D11">
      <w:pPr>
        <w:sectPr w:rsidR="006B3D11">
          <w:pgSz w:w="12240" w:h="15840" w:code="1"/>
          <w:pgMar w:top="1980" w:right="1152" w:bottom="720" w:left="1440" w:header="720" w:footer="720" w:gutter="0"/>
          <w:cols w:space="720"/>
          <w:docGrid w:linePitch="360"/>
        </w:sectPr>
      </w:pPr>
    </w:p>
    <w:p w14:paraId="01097C2A" w14:textId="77777777" w:rsidR="00745F58" w:rsidRDefault="006B3D11" w:rsidP="00745F58">
      <w:pPr>
        <w:pStyle w:val="Heading1"/>
        <w:jc w:val="center"/>
        <w:rPr>
          <w:b w:val="0"/>
        </w:rPr>
      </w:pPr>
      <w:bookmarkStart w:id="0" w:name="_Hlk118276708"/>
      <w:r>
        <w:lastRenderedPageBreak/>
        <w:t xml:space="preserve"> </w:t>
      </w:r>
      <w:bookmarkEnd w:id="0"/>
      <w:r w:rsidR="00745F58">
        <w:rPr>
          <w:b w:val="0"/>
        </w:rPr>
        <w:t>Michigan Crop Improvement Association</w:t>
      </w:r>
    </w:p>
    <w:p w14:paraId="63ED1B11" w14:textId="77777777" w:rsidR="00745F58" w:rsidRDefault="00745F58" w:rsidP="00745F58">
      <w:pPr>
        <w:pStyle w:val="Heading2"/>
        <w:rPr>
          <w:sz w:val="24"/>
        </w:rPr>
      </w:pPr>
      <w:r>
        <w:rPr>
          <w:sz w:val="24"/>
        </w:rPr>
        <w:t>Research Priorities 2024</w:t>
      </w:r>
    </w:p>
    <w:p w14:paraId="1A3443C8" w14:textId="77777777" w:rsidR="00745F58" w:rsidRDefault="00745F58" w:rsidP="00745F58">
      <w:pPr>
        <w:rPr>
          <w:b/>
        </w:rPr>
      </w:pPr>
    </w:p>
    <w:p w14:paraId="6218FE1C" w14:textId="77777777" w:rsidR="00745F58" w:rsidRDefault="00745F58" w:rsidP="00745F58"/>
    <w:p w14:paraId="73D969AF" w14:textId="77777777" w:rsidR="00745F58" w:rsidRDefault="00745F58" w:rsidP="00745F58">
      <w:pPr>
        <w:pStyle w:val="Heading3"/>
        <w:rPr>
          <w:sz w:val="24"/>
        </w:rPr>
      </w:pPr>
      <w:r>
        <w:rPr>
          <w:sz w:val="24"/>
        </w:rPr>
        <w:t>Dry Bean Research</w:t>
      </w:r>
    </w:p>
    <w:p w14:paraId="76B865E4" w14:textId="77777777" w:rsidR="00745F58" w:rsidRDefault="00745F58" w:rsidP="00745F58">
      <w:pPr>
        <w:numPr>
          <w:ilvl w:val="0"/>
          <w:numId w:val="14"/>
        </w:numPr>
      </w:pPr>
      <w:r>
        <w:t>Development and release of superior dry bean varieties to MCIA members</w:t>
      </w:r>
    </w:p>
    <w:p w14:paraId="1B29DDD5" w14:textId="77777777" w:rsidR="00745F58" w:rsidRDefault="00745F58" w:rsidP="00745F58">
      <w:pPr>
        <w:numPr>
          <w:ilvl w:val="0"/>
          <w:numId w:val="15"/>
        </w:numPr>
      </w:pPr>
      <w:r>
        <w:t>High yield potential</w:t>
      </w:r>
    </w:p>
    <w:p w14:paraId="302FED8D" w14:textId="77777777" w:rsidR="00745F58" w:rsidRDefault="00745F58" w:rsidP="00745F58">
      <w:pPr>
        <w:numPr>
          <w:ilvl w:val="0"/>
          <w:numId w:val="15"/>
        </w:numPr>
      </w:pPr>
      <w:r>
        <w:t>Upright plant architecture (direct cut ability)</w:t>
      </w:r>
    </w:p>
    <w:p w14:paraId="39B90467" w14:textId="77777777" w:rsidR="00745F58" w:rsidRDefault="00745F58" w:rsidP="00745F58">
      <w:pPr>
        <w:numPr>
          <w:ilvl w:val="0"/>
          <w:numId w:val="15"/>
        </w:numPr>
      </w:pPr>
      <w:r>
        <w:t>Disease resistance for Bacterial Blights, Anthracnose, Rust, BCM Virus, and Root rots.</w:t>
      </w:r>
    </w:p>
    <w:p w14:paraId="09EAB684" w14:textId="77777777" w:rsidR="00745F58" w:rsidRDefault="00745F58" w:rsidP="00745F58">
      <w:pPr>
        <w:numPr>
          <w:ilvl w:val="0"/>
          <w:numId w:val="15"/>
        </w:numPr>
      </w:pPr>
      <w:r>
        <w:t>Industry acceptable color, size, and canning quality.</w:t>
      </w:r>
    </w:p>
    <w:p w14:paraId="0C68AA4B" w14:textId="77777777" w:rsidR="00745F58" w:rsidRDefault="00745F58" w:rsidP="00745F58">
      <w:pPr>
        <w:numPr>
          <w:ilvl w:val="0"/>
          <w:numId w:val="15"/>
        </w:numPr>
      </w:pPr>
      <w:r>
        <w:t>Defect free in the sense of color and appearance that result in excessive dockage/pick.</w:t>
      </w:r>
    </w:p>
    <w:p w14:paraId="2659A589" w14:textId="77777777" w:rsidR="00745F58" w:rsidRDefault="00745F58" w:rsidP="00745F58">
      <w:pPr>
        <w:numPr>
          <w:ilvl w:val="0"/>
          <w:numId w:val="15"/>
        </w:numPr>
      </w:pPr>
      <w:r>
        <w:t>Sustainable varieties that capture grower market share/acceptance for multiple seasons.</w:t>
      </w:r>
    </w:p>
    <w:p w14:paraId="58304BA4" w14:textId="77777777" w:rsidR="00745F58" w:rsidRDefault="00745F58" w:rsidP="00745F58">
      <w:pPr>
        <w:ind w:left="1080"/>
      </w:pPr>
    </w:p>
    <w:p w14:paraId="4FD2A85F" w14:textId="77777777" w:rsidR="00745F58" w:rsidRDefault="00745F58" w:rsidP="00745F58">
      <w:pPr>
        <w:numPr>
          <w:ilvl w:val="0"/>
          <w:numId w:val="14"/>
        </w:numPr>
      </w:pPr>
      <w:r>
        <w:t>Important areas</w:t>
      </w:r>
    </w:p>
    <w:p w14:paraId="5F921D86" w14:textId="77777777" w:rsidR="00745F58" w:rsidRDefault="00745F58" w:rsidP="00745F58">
      <w:pPr>
        <w:numPr>
          <w:ilvl w:val="0"/>
          <w:numId w:val="16"/>
        </w:numPr>
      </w:pPr>
      <w:r>
        <w:rPr>
          <w:b/>
        </w:rPr>
        <w:t>Development of varieties resistant to Common Bacterial Blight</w:t>
      </w:r>
      <w:r>
        <w:t xml:space="preserve">. Bacterial blight diseases have been the major factor causing the dry bean seed industry to move its seed production to western states. Research into resistance to bacterial blights would greatly enhance the ability of </w:t>
      </w:r>
      <w:smartTag w:uri="urn:schemas-microsoft-com:office:smarttags" w:element="place">
        <w:smartTag w:uri="urn:schemas-microsoft-com:office:smarttags" w:element="State">
          <w:r>
            <w:t>Michigan</w:t>
          </w:r>
        </w:smartTag>
      </w:smartTag>
      <w:r>
        <w:t xml:space="preserve"> dry bean seed producers to compete and become successful in this market.</w:t>
      </w:r>
    </w:p>
    <w:p w14:paraId="038395CB" w14:textId="77777777" w:rsidR="00745F58" w:rsidRDefault="00745F58" w:rsidP="00745F58">
      <w:pPr>
        <w:numPr>
          <w:ilvl w:val="0"/>
          <w:numId w:val="16"/>
        </w:numPr>
      </w:pPr>
      <w:r>
        <w:rPr>
          <w:b/>
        </w:rPr>
        <w:t>There is a need for the re-selection of popular or high use varieties</w:t>
      </w:r>
      <w:r>
        <w:t>. Dry bean varieties tend to last longer than varieties of other field crops. Re-selection will ensure that clean seed stocks are available through the life of the variety. This practice will normally extend the life of the variety.</w:t>
      </w:r>
    </w:p>
    <w:p w14:paraId="6A1646BD" w14:textId="77777777" w:rsidR="00745F58" w:rsidRDefault="00745F58" w:rsidP="00745F58">
      <w:pPr>
        <w:numPr>
          <w:ilvl w:val="0"/>
          <w:numId w:val="16"/>
        </w:numPr>
      </w:pPr>
      <w:r>
        <w:rPr>
          <w:b/>
        </w:rPr>
        <w:t>Development of root rot resistance in dark red kidney beans</w:t>
      </w:r>
      <w:r>
        <w:t xml:space="preserve">. Root </w:t>
      </w:r>
      <w:proofErr w:type="gramStart"/>
      <w:r>
        <w:t>rots</w:t>
      </w:r>
      <w:proofErr w:type="gramEnd"/>
      <w:r>
        <w:t xml:space="preserve"> can cause stand reductions and affect the grower’s ability to successfully raise kidney beans.</w:t>
      </w:r>
    </w:p>
    <w:p w14:paraId="73A4B120" w14:textId="77777777" w:rsidR="00745F58" w:rsidRPr="00C87AA3" w:rsidRDefault="00745F58" w:rsidP="00745F58">
      <w:pPr>
        <w:numPr>
          <w:ilvl w:val="0"/>
          <w:numId w:val="16"/>
        </w:numPr>
      </w:pPr>
      <w:r>
        <w:rPr>
          <w:b/>
        </w:rPr>
        <w:t>Development of a high yielding navy bean</w:t>
      </w:r>
      <w:r>
        <w:t>. There is a need for a high yielding navy bean variety for MCIA members.</w:t>
      </w:r>
    </w:p>
    <w:p w14:paraId="102C0B1E" w14:textId="77777777" w:rsidR="00745F58" w:rsidRDefault="00745F58" w:rsidP="00745F58">
      <w:pPr>
        <w:pStyle w:val="Heading3"/>
        <w:rPr>
          <w:sz w:val="24"/>
        </w:rPr>
      </w:pPr>
      <w:r>
        <w:rPr>
          <w:sz w:val="24"/>
        </w:rPr>
        <w:t>Wheat Research</w:t>
      </w:r>
    </w:p>
    <w:p w14:paraId="04B3465C" w14:textId="77777777" w:rsidR="00745F58" w:rsidRDefault="00745F58" w:rsidP="00745F58">
      <w:pPr>
        <w:numPr>
          <w:ilvl w:val="0"/>
          <w:numId w:val="17"/>
        </w:numPr>
      </w:pPr>
      <w:r>
        <w:t>Development and release of superior red and white wheat varieties to MCIA members.</w:t>
      </w:r>
    </w:p>
    <w:p w14:paraId="6C9EDD55" w14:textId="77777777" w:rsidR="00745F58" w:rsidRDefault="00745F58" w:rsidP="00745F58">
      <w:pPr>
        <w:numPr>
          <w:ilvl w:val="0"/>
          <w:numId w:val="18"/>
        </w:numPr>
      </w:pPr>
      <w:r>
        <w:t>High yield potential</w:t>
      </w:r>
    </w:p>
    <w:p w14:paraId="259E02A3" w14:textId="77777777" w:rsidR="00745F58" w:rsidRDefault="00745F58" w:rsidP="00745F58">
      <w:pPr>
        <w:numPr>
          <w:ilvl w:val="0"/>
          <w:numId w:val="18"/>
        </w:numPr>
      </w:pPr>
      <w:r>
        <w:t>Excellent lodging resistance, high test weights, sprout resistance, and good winter hardiness.</w:t>
      </w:r>
    </w:p>
    <w:p w14:paraId="39D7EB53" w14:textId="77777777" w:rsidR="00745F58" w:rsidRDefault="00745F58" w:rsidP="00745F58">
      <w:pPr>
        <w:numPr>
          <w:ilvl w:val="0"/>
          <w:numId w:val="18"/>
        </w:numPr>
      </w:pPr>
      <w:r>
        <w:t>Disease resistance for scab, septoria, powdery mildew, and rust.</w:t>
      </w:r>
    </w:p>
    <w:p w14:paraId="2B6BAD44" w14:textId="77777777" w:rsidR="00745F58" w:rsidRDefault="00745F58" w:rsidP="00745F58">
      <w:pPr>
        <w:numPr>
          <w:ilvl w:val="0"/>
          <w:numId w:val="18"/>
        </w:numPr>
      </w:pPr>
      <w:r>
        <w:t>Industry acceptable milling and baking qualities.</w:t>
      </w:r>
    </w:p>
    <w:p w14:paraId="5CE2C292" w14:textId="77777777" w:rsidR="00745F58" w:rsidRDefault="00745F58" w:rsidP="00745F58">
      <w:pPr>
        <w:numPr>
          <w:ilvl w:val="0"/>
          <w:numId w:val="18"/>
        </w:numPr>
      </w:pPr>
      <w:r>
        <w:t>The importance of wheat in a cropping system.</w:t>
      </w:r>
    </w:p>
    <w:p w14:paraId="024F5613" w14:textId="77777777" w:rsidR="00745F58" w:rsidRDefault="00745F58" w:rsidP="00745F58">
      <w:pPr>
        <w:numPr>
          <w:ilvl w:val="0"/>
          <w:numId w:val="18"/>
        </w:numPr>
      </w:pPr>
      <w:r>
        <w:t>Threshing ease: Ambassador =10, Jupiter = 1.</w:t>
      </w:r>
    </w:p>
    <w:p w14:paraId="38A5D41F" w14:textId="77777777" w:rsidR="00745F58" w:rsidRDefault="00745F58" w:rsidP="00745F58">
      <w:pPr>
        <w:numPr>
          <w:ilvl w:val="0"/>
          <w:numId w:val="18"/>
        </w:numPr>
      </w:pPr>
      <w:r>
        <w:t>Bearded varieties, both red and white, are desired in high deer population areas (most of Michigan).</w:t>
      </w:r>
    </w:p>
    <w:p w14:paraId="4CC76C1A" w14:textId="77777777" w:rsidR="00745F58" w:rsidRDefault="00745F58" w:rsidP="00745F58">
      <w:pPr>
        <w:numPr>
          <w:ilvl w:val="0"/>
          <w:numId w:val="18"/>
        </w:numPr>
      </w:pPr>
      <w:r>
        <w:lastRenderedPageBreak/>
        <w:t>Non-Glycosidic Nitrile (Non-GN) varieties for malting/Distillation. Non-ethyl carbamate compound producers.</w:t>
      </w:r>
    </w:p>
    <w:p w14:paraId="198AECD3" w14:textId="77777777" w:rsidR="00745F58" w:rsidRDefault="00745F58" w:rsidP="00745F58">
      <w:pPr>
        <w:numPr>
          <w:ilvl w:val="0"/>
          <w:numId w:val="18"/>
        </w:numPr>
      </w:pPr>
      <w:r>
        <w:t>Early maturing varieties suitable for double cropping.</w:t>
      </w:r>
    </w:p>
    <w:p w14:paraId="01AC2A28" w14:textId="77777777" w:rsidR="00745F58" w:rsidRDefault="00745F58" w:rsidP="00745F58">
      <w:pPr>
        <w:numPr>
          <w:ilvl w:val="0"/>
          <w:numId w:val="17"/>
        </w:numPr>
      </w:pPr>
      <w:r>
        <w:t>Disease Resistance</w:t>
      </w:r>
    </w:p>
    <w:p w14:paraId="44D9E94B" w14:textId="77777777" w:rsidR="00745F58" w:rsidRDefault="00745F58" w:rsidP="00745F58">
      <w:pPr>
        <w:numPr>
          <w:ilvl w:val="0"/>
          <w:numId w:val="19"/>
        </w:numPr>
      </w:pPr>
      <w:r>
        <w:rPr>
          <w:b/>
        </w:rPr>
        <w:t>Development of scab resistance varieties</w:t>
      </w:r>
      <w:r>
        <w:t xml:space="preserve">. Scab resistant varieties would greatly benefit the </w:t>
      </w:r>
      <w:smartTag w:uri="urn:schemas-microsoft-com:office:smarttags" w:element="place">
        <w:smartTag w:uri="urn:schemas-microsoft-com:office:smarttags" w:element="State">
          <w:r>
            <w:t>Michigan</w:t>
          </w:r>
        </w:smartTag>
      </w:smartTag>
      <w:r>
        <w:t xml:space="preserve"> wheat industry from producer to processor. Soft white wheat is really a specialty crop used in the </w:t>
      </w:r>
      <w:smartTag w:uri="urn:schemas-microsoft-com:office:smarttags" w:element="place">
        <w:smartTag w:uri="urn:schemas-microsoft-com:office:smarttags" w:element="State">
          <w:r>
            <w:t>Michigan</w:t>
          </w:r>
        </w:smartTag>
      </w:smartTag>
      <w:r>
        <w:t xml:space="preserve"> milling industry. It is important to keep competitive varieties available so that we don’t lose this industry. In the past 10 years many farmers have switched to corn or soybeans and away from wheat in their cropping systems.</w:t>
      </w:r>
    </w:p>
    <w:p w14:paraId="76D7B4E4" w14:textId="77777777" w:rsidR="00745F58" w:rsidRPr="007D69A4" w:rsidRDefault="00745F58" w:rsidP="00745F58">
      <w:pPr>
        <w:ind w:left="720"/>
      </w:pPr>
      <w:r>
        <w:t>C. Wheat Management</w:t>
      </w:r>
    </w:p>
    <w:p w14:paraId="4C438D15" w14:textId="77777777" w:rsidR="00745F58" w:rsidRPr="007D69A4" w:rsidRDefault="00745F58" w:rsidP="00745F58">
      <w:pPr>
        <w:numPr>
          <w:ilvl w:val="0"/>
          <w:numId w:val="25"/>
        </w:numPr>
      </w:pPr>
      <w:r>
        <w:rPr>
          <w:b/>
        </w:rPr>
        <w:t xml:space="preserve">Determine the best management practices for newly developed MCIA wheat varieties. </w:t>
      </w:r>
      <w:r>
        <w:t xml:space="preserve">As new varieties are released there is a need to determine the best way to manage these new wheat varieties. Research should focus on fertility, disease susceptibility and other factors that affect maximizing wheat profitability. </w:t>
      </w:r>
    </w:p>
    <w:p w14:paraId="56883B04" w14:textId="77777777" w:rsidR="00745F58" w:rsidRDefault="00745F58" w:rsidP="00745F58">
      <w:pPr>
        <w:ind w:left="1080"/>
      </w:pPr>
      <w:r>
        <w:t xml:space="preserve">  </w:t>
      </w:r>
    </w:p>
    <w:p w14:paraId="434CE0DE" w14:textId="77777777" w:rsidR="00745F58" w:rsidRDefault="00745F58" w:rsidP="00745F58">
      <w:pPr>
        <w:pStyle w:val="Heading3"/>
        <w:rPr>
          <w:sz w:val="24"/>
        </w:rPr>
      </w:pPr>
      <w:r>
        <w:rPr>
          <w:sz w:val="24"/>
        </w:rPr>
        <w:t>Oat Research</w:t>
      </w:r>
    </w:p>
    <w:p w14:paraId="775B8B5F" w14:textId="77777777" w:rsidR="00745F58" w:rsidRDefault="00745F58" w:rsidP="00745F58">
      <w:pPr>
        <w:numPr>
          <w:ilvl w:val="0"/>
          <w:numId w:val="23"/>
        </w:numPr>
      </w:pPr>
      <w:r>
        <w:t>Developing, testing, and evaluating new oat varieties in Michigan climates to help oat producing MCIA members know which varieties will do best in their area.</w:t>
      </w:r>
    </w:p>
    <w:p w14:paraId="0DFEBCD7" w14:textId="77777777" w:rsidR="00745F58" w:rsidRDefault="00745F58" w:rsidP="00745F58">
      <w:pPr>
        <w:numPr>
          <w:ilvl w:val="0"/>
          <w:numId w:val="24"/>
        </w:numPr>
      </w:pPr>
      <w:r>
        <w:t>High yield potential</w:t>
      </w:r>
    </w:p>
    <w:p w14:paraId="009F4B5E" w14:textId="77777777" w:rsidR="00745F58" w:rsidRDefault="00745F58" w:rsidP="00745F58">
      <w:pPr>
        <w:numPr>
          <w:ilvl w:val="0"/>
          <w:numId w:val="24"/>
        </w:numPr>
      </w:pPr>
      <w:r>
        <w:t>High test weight and milling qualities</w:t>
      </w:r>
    </w:p>
    <w:p w14:paraId="7A1AFEA8" w14:textId="77777777" w:rsidR="00745F58" w:rsidRDefault="00745F58" w:rsidP="00745F58">
      <w:pPr>
        <w:numPr>
          <w:ilvl w:val="0"/>
          <w:numId w:val="24"/>
        </w:numPr>
      </w:pPr>
      <w:r>
        <w:t xml:space="preserve">Improved disease resistance and good agronomic qualities </w:t>
      </w:r>
    </w:p>
    <w:p w14:paraId="78A864FF" w14:textId="77777777" w:rsidR="00745F58" w:rsidRDefault="00745F58" w:rsidP="00745F58"/>
    <w:p w14:paraId="6F377AA7" w14:textId="77777777" w:rsidR="00745F58" w:rsidRDefault="00745F58" w:rsidP="00745F58">
      <w:pPr>
        <w:pStyle w:val="Heading3"/>
        <w:rPr>
          <w:sz w:val="24"/>
        </w:rPr>
      </w:pPr>
      <w:r>
        <w:rPr>
          <w:sz w:val="24"/>
        </w:rPr>
        <w:t>Barley Research</w:t>
      </w:r>
    </w:p>
    <w:p w14:paraId="3E6947C9" w14:textId="77777777" w:rsidR="00745F58" w:rsidRDefault="00745F58" w:rsidP="00745F58">
      <w:pPr>
        <w:numPr>
          <w:ilvl w:val="0"/>
          <w:numId w:val="28"/>
        </w:numPr>
      </w:pPr>
      <w:r>
        <w:t>Testing and evaluation of malting barley varieties in Michigan climates to fill the need for locally produced malting barley. MCIA members would like to be able to supply this market.</w:t>
      </w:r>
    </w:p>
    <w:p w14:paraId="67F3D23E" w14:textId="77777777" w:rsidR="00745F58" w:rsidRDefault="00745F58" w:rsidP="00745F58">
      <w:pPr>
        <w:numPr>
          <w:ilvl w:val="0"/>
          <w:numId w:val="27"/>
        </w:numPr>
      </w:pPr>
      <w:r>
        <w:t>High yield potential</w:t>
      </w:r>
    </w:p>
    <w:p w14:paraId="0FD587C4" w14:textId="77777777" w:rsidR="00745F58" w:rsidRDefault="00745F58" w:rsidP="00745F58">
      <w:pPr>
        <w:numPr>
          <w:ilvl w:val="0"/>
          <w:numId w:val="27"/>
        </w:numPr>
      </w:pPr>
      <w:r>
        <w:t>Proper malting properties</w:t>
      </w:r>
    </w:p>
    <w:p w14:paraId="0DC62B9E" w14:textId="77777777" w:rsidR="00745F58" w:rsidRDefault="00745F58" w:rsidP="00745F58">
      <w:pPr>
        <w:numPr>
          <w:ilvl w:val="0"/>
          <w:numId w:val="27"/>
        </w:numPr>
      </w:pPr>
      <w:r>
        <w:t>Improved disease resistance and good agronomic qualities</w:t>
      </w:r>
    </w:p>
    <w:p w14:paraId="068415D5" w14:textId="77777777" w:rsidR="00745F58" w:rsidRDefault="00745F58" w:rsidP="00745F58">
      <w:pPr>
        <w:ind w:left="1440"/>
      </w:pPr>
    </w:p>
    <w:p w14:paraId="14464028" w14:textId="77777777" w:rsidR="00745F58" w:rsidRDefault="00745F58" w:rsidP="00745F58">
      <w:pPr>
        <w:numPr>
          <w:ilvl w:val="0"/>
          <w:numId w:val="28"/>
        </w:numPr>
      </w:pPr>
      <w:r>
        <w:t>Testing and evaluation of feed barley varieties in Michigan climates. MCIA members would like to be able to supply this market.</w:t>
      </w:r>
    </w:p>
    <w:p w14:paraId="661805B6" w14:textId="77777777" w:rsidR="00745F58" w:rsidRDefault="00745F58" w:rsidP="00745F58">
      <w:pPr>
        <w:numPr>
          <w:ilvl w:val="0"/>
          <w:numId w:val="29"/>
        </w:numPr>
      </w:pPr>
      <w:r>
        <w:t>High yield potential</w:t>
      </w:r>
    </w:p>
    <w:p w14:paraId="42A00663" w14:textId="77777777" w:rsidR="00745F58" w:rsidRDefault="00745F58" w:rsidP="00745F58">
      <w:pPr>
        <w:numPr>
          <w:ilvl w:val="0"/>
          <w:numId w:val="29"/>
        </w:numPr>
      </w:pPr>
      <w:r>
        <w:t>Proper malting properties</w:t>
      </w:r>
    </w:p>
    <w:p w14:paraId="1021D3B1" w14:textId="77777777" w:rsidR="00745F58" w:rsidRDefault="00745F58" w:rsidP="00745F58">
      <w:pPr>
        <w:numPr>
          <w:ilvl w:val="0"/>
          <w:numId w:val="29"/>
        </w:numPr>
      </w:pPr>
      <w:r>
        <w:t>Improved disease resistance and good agronomic qualities</w:t>
      </w:r>
    </w:p>
    <w:p w14:paraId="7CC2EAF7" w14:textId="77777777" w:rsidR="00745F58" w:rsidRDefault="00745F58" w:rsidP="00745F58">
      <w:pPr>
        <w:ind w:left="720"/>
      </w:pPr>
    </w:p>
    <w:p w14:paraId="5CBCF260" w14:textId="77777777" w:rsidR="00745F58" w:rsidRDefault="00745F58" w:rsidP="00745F58">
      <w:pPr>
        <w:pStyle w:val="Heading3"/>
        <w:rPr>
          <w:sz w:val="24"/>
        </w:rPr>
      </w:pPr>
      <w:r>
        <w:rPr>
          <w:sz w:val="24"/>
        </w:rPr>
        <w:t>Rye Research</w:t>
      </w:r>
    </w:p>
    <w:p w14:paraId="57AB3566" w14:textId="77777777" w:rsidR="00745F58" w:rsidRDefault="00745F58" w:rsidP="00745F58">
      <w:pPr>
        <w:numPr>
          <w:ilvl w:val="0"/>
          <w:numId w:val="23"/>
        </w:numPr>
      </w:pPr>
      <w:r>
        <w:t>Developing, testing, and evaluating new rye varieties in Michigan climates to help rye producing MCIA members know which varieties will do best in their area.</w:t>
      </w:r>
    </w:p>
    <w:p w14:paraId="5E2C72CE" w14:textId="77777777" w:rsidR="00745F58" w:rsidRDefault="00745F58" w:rsidP="00745F58">
      <w:pPr>
        <w:ind w:left="1080"/>
      </w:pPr>
      <w:r>
        <w:t>1.</w:t>
      </w:r>
      <w:r>
        <w:tab/>
        <w:t>High yield potential</w:t>
      </w:r>
    </w:p>
    <w:p w14:paraId="6A3D2020" w14:textId="77777777" w:rsidR="00745F58" w:rsidRDefault="00745F58" w:rsidP="00745F58">
      <w:pPr>
        <w:numPr>
          <w:ilvl w:val="0"/>
          <w:numId w:val="25"/>
        </w:numPr>
      </w:pPr>
      <w:r>
        <w:t>High test weight and milling qualities</w:t>
      </w:r>
    </w:p>
    <w:p w14:paraId="46065CEB" w14:textId="77777777" w:rsidR="00BF6587" w:rsidRDefault="00745F58" w:rsidP="00745F58">
      <w:pPr>
        <w:numPr>
          <w:ilvl w:val="0"/>
          <w:numId w:val="25"/>
        </w:numPr>
      </w:pPr>
      <w:r>
        <w:t xml:space="preserve">Improved disease resistance and good agronomic qualities </w:t>
      </w:r>
    </w:p>
    <w:sectPr w:rsidR="00BF658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FDC"/>
    <w:multiLevelType w:val="hybridMultilevel"/>
    <w:tmpl w:val="64347516"/>
    <w:lvl w:ilvl="0" w:tplc="5F4EAE7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A803C2"/>
    <w:multiLevelType w:val="singleLevel"/>
    <w:tmpl w:val="9E6E55D0"/>
    <w:lvl w:ilvl="0">
      <w:start w:val="1"/>
      <w:numFmt w:val="decimal"/>
      <w:lvlText w:val="%1."/>
      <w:lvlJc w:val="left"/>
      <w:pPr>
        <w:tabs>
          <w:tab w:val="num" w:pos="1440"/>
        </w:tabs>
        <w:ind w:left="1440" w:hanging="360"/>
      </w:pPr>
    </w:lvl>
  </w:abstractNum>
  <w:abstractNum w:abstractNumId="2" w15:restartNumberingAfterBreak="0">
    <w:nsid w:val="06593DAE"/>
    <w:multiLevelType w:val="hybridMultilevel"/>
    <w:tmpl w:val="75388008"/>
    <w:lvl w:ilvl="0" w:tplc="FD5AF5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267C37"/>
    <w:multiLevelType w:val="singleLevel"/>
    <w:tmpl w:val="150E1D0E"/>
    <w:lvl w:ilvl="0">
      <w:start w:val="1"/>
      <w:numFmt w:val="upperRoman"/>
      <w:lvlText w:val="%1."/>
      <w:lvlJc w:val="left"/>
      <w:pPr>
        <w:tabs>
          <w:tab w:val="num" w:pos="720"/>
        </w:tabs>
        <w:ind w:left="720" w:hanging="720"/>
      </w:pPr>
    </w:lvl>
  </w:abstractNum>
  <w:abstractNum w:abstractNumId="4" w15:restartNumberingAfterBreak="0">
    <w:nsid w:val="173E51BD"/>
    <w:multiLevelType w:val="singleLevel"/>
    <w:tmpl w:val="F460A090"/>
    <w:lvl w:ilvl="0">
      <w:start w:val="1"/>
      <w:numFmt w:val="upperLetter"/>
      <w:lvlText w:val="%1."/>
      <w:lvlJc w:val="left"/>
      <w:pPr>
        <w:tabs>
          <w:tab w:val="num" w:pos="1080"/>
        </w:tabs>
        <w:ind w:left="1080" w:hanging="360"/>
      </w:pPr>
    </w:lvl>
  </w:abstractNum>
  <w:abstractNum w:abstractNumId="5" w15:restartNumberingAfterBreak="0">
    <w:nsid w:val="18F47B05"/>
    <w:multiLevelType w:val="hybridMultilevel"/>
    <w:tmpl w:val="C3B459A0"/>
    <w:lvl w:ilvl="0" w:tplc="04090001">
      <w:numFmt w:val="bullet"/>
      <w:lvlText w:val=""/>
      <w:lvlJc w:val="left"/>
      <w:pPr>
        <w:ind w:left="720" w:hanging="360"/>
      </w:pPr>
      <w:rPr>
        <w:rFonts w:ascii="Symbol" w:eastAsia="Times New Roman"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A283A"/>
    <w:multiLevelType w:val="singleLevel"/>
    <w:tmpl w:val="F754F26C"/>
    <w:lvl w:ilvl="0">
      <w:start w:val="1"/>
      <w:numFmt w:val="upperLetter"/>
      <w:lvlText w:val="%1."/>
      <w:lvlJc w:val="left"/>
      <w:pPr>
        <w:tabs>
          <w:tab w:val="num" w:pos="1080"/>
        </w:tabs>
        <w:ind w:left="1080" w:hanging="360"/>
      </w:pPr>
    </w:lvl>
  </w:abstractNum>
  <w:abstractNum w:abstractNumId="7" w15:restartNumberingAfterBreak="0">
    <w:nsid w:val="30C065C4"/>
    <w:multiLevelType w:val="singleLevel"/>
    <w:tmpl w:val="BBFEAB5C"/>
    <w:lvl w:ilvl="0">
      <w:start w:val="1"/>
      <w:numFmt w:val="decimal"/>
      <w:lvlText w:val="%1."/>
      <w:lvlJc w:val="left"/>
      <w:pPr>
        <w:tabs>
          <w:tab w:val="num" w:pos="1440"/>
        </w:tabs>
        <w:ind w:left="1440" w:hanging="360"/>
      </w:pPr>
    </w:lvl>
  </w:abstractNum>
  <w:abstractNum w:abstractNumId="8" w15:restartNumberingAfterBreak="0">
    <w:nsid w:val="36C02DFA"/>
    <w:multiLevelType w:val="singleLevel"/>
    <w:tmpl w:val="1B12D12A"/>
    <w:lvl w:ilvl="0">
      <w:start w:val="1"/>
      <w:numFmt w:val="decimal"/>
      <w:lvlText w:val="%1."/>
      <w:lvlJc w:val="left"/>
      <w:pPr>
        <w:tabs>
          <w:tab w:val="num" w:pos="1440"/>
        </w:tabs>
        <w:ind w:left="1440" w:hanging="360"/>
      </w:pPr>
    </w:lvl>
  </w:abstractNum>
  <w:abstractNum w:abstractNumId="9" w15:restartNumberingAfterBreak="0">
    <w:nsid w:val="39181713"/>
    <w:multiLevelType w:val="singleLevel"/>
    <w:tmpl w:val="EA3A74FA"/>
    <w:lvl w:ilvl="0">
      <w:start w:val="1"/>
      <w:numFmt w:val="decimal"/>
      <w:lvlText w:val="%1."/>
      <w:lvlJc w:val="left"/>
      <w:pPr>
        <w:tabs>
          <w:tab w:val="num" w:pos="1440"/>
        </w:tabs>
        <w:ind w:left="1440" w:hanging="360"/>
      </w:pPr>
    </w:lvl>
  </w:abstractNum>
  <w:abstractNum w:abstractNumId="10" w15:restartNumberingAfterBreak="0">
    <w:nsid w:val="501B61EE"/>
    <w:multiLevelType w:val="hybridMultilevel"/>
    <w:tmpl w:val="2A10F666"/>
    <w:lvl w:ilvl="0" w:tplc="CE0890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E822F5"/>
    <w:multiLevelType w:val="singleLevel"/>
    <w:tmpl w:val="A63829C6"/>
    <w:lvl w:ilvl="0">
      <w:start w:val="1"/>
      <w:numFmt w:val="decimal"/>
      <w:lvlText w:val="%1."/>
      <w:lvlJc w:val="left"/>
      <w:pPr>
        <w:tabs>
          <w:tab w:val="num" w:pos="1440"/>
        </w:tabs>
        <w:ind w:left="1440" w:hanging="360"/>
      </w:pPr>
    </w:lvl>
  </w:abstractNum>
  <w:abstractNum w:abstractNumId="12" w15:restartNumberingAfterBreak="0">
    <w:nsid w:val="51450200"/>
    <w:multiLevelType w:val="singleLevel"/>
    <w:tmpl w:val="F27C0942"/>
    <w:lvl w:ilvl="0">
      <w:start w:val="1"/>
      <w:numFmt w:val="decimal"/>
      <w:lvlText w:val="%1."/>
      <w:lvlJc w:val="left"/>
      <w:pPr>
        <w:tabs>
          <w:tab w:val="num" w:pos="1440"/>
        </w:tabs>
        <w:ind w:left="1440" w:hanging="360"/>
      </w:pPr>
    </w:lvl>
  </w:abstractNum>
  <w:abstractNum w:abstractNumId="13" w15:restartNumberingAfterBreak="0">
    <w:nsid w:val="5E564716"/>
    <w:multiLevelType w:val="hybridMultilevel"/>
    <w:tmpl w:val="89AE405E"/>
    <w:lvl w:ilvl="0" w:tplc="D4F44A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7DB7881"/>
    <w:multiLevelType w:val="singleLevel"/>
    <w:tmpl w:val="948C267E"/>
    <w:lvl w:ilvl="0">
      <w:start w:val="1"/>
      <w:numFmt w:val="decimal"/>
      <w:lvlText w:val="%1."/>
      <w:lvlJc w:val="left"/>
      <w:pPr>
        <w:tabs>
          <w:tab w:val="num" w:pos="1440"/>
        </w:tabs>
        <w:ind w:left="1440" w:hanging="360"/>
      </w:pPr>
      <w:rPr>
        <w:rFonts w:hint="default"/>
      </w:rPr>
    </w:lvl>
  </w:abstractNum>
  <w:abstractNum w:abstractNumId="15" w15:restartNumberingAfterBreak="0">
    <w:nsid w:val="68B7036C"/>
    <w:multiLevelType w:val="singleLevel"/>
    <w:tmpl w:val="07FA3C1E"/>
    <w:lvl w:ilvl="0">
      <w:start w:val="1"/>
      <w:numFmt w:val="upperLetter"/>
      <w:lvlText w:val="%1."/>
      <w:lvlJc w:val="left"/>
      <w:pPr>
        <w:tabs>
          <w:tab w:val="num" w:pos="1080"/>
        </w:tabs>
        <w:ind w:left="1080" w:hanging="360"/>
      </w:pPr>
      <w:rPr>
        <w:rFonts w:hint="default"/>
      </w:rPr>
    </w:lvl>
  </w:abstractNum>
  <w:abstractNum w:abstractNumId="16" w15:restartNumberingAfterBreak="0">
    <w:nsid w:val="766004CA"/>
    <w:multiLevelType w:val="hybridMultilevel"/>
    <w:tmpl w:val="31700B5A"/>
    <w:lvl w:ilvl="0" w:tplc="FFFFFFFF">
      <w:start w:val="1"/>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BE554E7"/>
    <w:multiLevelType w:val="hybridMultilevel"/>
    <w:tmpl w:val="EC46F5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756AC9"/>
    <w:multiLevelType w:val="singleLevel"/>
    <w:tmpl w:val="E5268D74"/>
    <w:lvl w:ilvl="0">
      <w:start w:val="1"/>
      <w:numFmt w:val="upperLetter"/>
      <w:lvlText w:val="%1."/>
      <w:lvlJc w:val="left"/>
      <w:pPr>
        <w:tabs>
          <w:tab w:val="num" w:pos="1080"/>
        </w:tabs>
        <w:ind w:left="1080" w:hanging="360"/>
      </w:pPr>
    </w:lvl>
  </w:abstractNum>
  <w:num w:numId="1" w16cid:durableId="1820539672">
    <w:abstractNumId w:val="17"/>
  </w:num>
  <w:num w:numId="2" w16cid:durableId="1453741815">
    <w:abstractNumId w:val="16"/>
  </w:num>
  <w:num w:numId="3" w16cid:durableId="269438079">
    <w:abstractNumId w:val="3"/>
    <w:lvlOverride w:ilvl="0">
      <w:startOverride w:val="1"/>
    </w:lvlOverride>
  </w:num>
  <w:num w:numId="4" w16cid:durableId="1505901143">
    <w:abstractNumId w:val="6"/>
    <w:lvlOverride w:ilvl="0">
      <w:startOverride w:val="1"/>
    </w:lvlOverride>
  </w:num>
  <w:num w:numId="5" w16cid:durableId="1806044536">
    <w:abstractNumId w:val="12"/>
    <w:lvlOverride w:ilvl="0">
      <w:startOverride w:val="1"/>
    </w:lvlOverride>
  </w:num>
  <w:num w:numId="6" w16cid:durableId="1793554643">
    <w:abstractNumId w:val="9"/>
    <w:lvlOverride w:ilvl="0">
      <w:startOverride w:val="1"/>
    </w:lvlOverride>
  </w:num>
  <w:num w:numId="7" w16cid:durableId="403843461">
    <w:abstractNumId w:val="4"/>
    <w:lvlOverride w:ilvl="0">
      <w:startOverride w:val="1"/>
    </w:lvlOverride>
  </w:num>
  <w:num w:numId="8" w16cid:durableId="2119981070">
    <w:abstractNumId w:val="7"/>
    <w:lvlOverride w:ilvl="0">
      <w:startOverride w:val="1"/>
    </w:lvlOverride>
  </w:num>
  <w:num w:numId="9" w16cid:durableId="1359697621">
    <w:abstractNumId w:val="8"/>
    <w:lvlOverride w:ilvl="0">
      <w:startOverride w:val="1"/>
    </w:lvlOverride>
  </w:num>
  <w:num w:numId="10" w16cid:durableId="1678381842">
    <w:abstractNumId w:val="18"/>
    <w:lvlOverride w:ilvl="0">
      <w:startOverride w:val="1"/>
    </w:lvlOverride>
  </w:num>
  <w:num w:numId="11" w16cid:durableId="1024943303">
    <w:abstractNumId w:val="1"/>
    <w:lvlOverride w:ilvl="0">
      <w:startOverride w:val="1"/>
    </w:lvlOverride>
  </w:num>
  <w:num w:numId="12" w16cid:durableId="2068449986">
    <w:abstractNumId w:val="11"/>
    <w:lvlOverride w:ilvl="0">
      <w:startOverride w:val="1"/>
    </w:lvlOverride>
  </w:num>
  <w:num w:numId="13" w16cid:durableId="1859731450">
    <w:abstractNumId w:val="3"/>
  </w:num>
  <w:num w:numId="14" w16cid:durableId="256406528">
    <w:abstractNumId w:val="6"/>
  </w:num>
  <w:num w:numId="15" w16cid:durableId="1963883558">
    <w:abstractNumId w:val="12"/>
  </w:num>
  <w:num w:numId="16" w16cid:durableId="490677490">
    <w:abstractNumId w:val="9"/>
  </w:num>
  <w:num w:numId="17" w16cid:durableId="49618890">
    <w:abstractNumId w:val="4"/>
  </w:num>
  <w:num w:numId="18" w16cid:durableId="1157647766">
    <w:abstractNumId w:val="7"/>
  </w:num>
  <w:num w:numId="19" w16cid:durableId="785343565">
    <w:abstractNumId w:val="8"/>
  </w:num>
  <w:num w:numId="20" w16cid:durableId="693383132">
    <w:abstractNumId w:val="18"/>
  </w:num>
  <w:num w:numId="21" w16cid:durableId="1001815504">
    <w:abstractNumId w:val="1"/>
  </w:num>
  <w:num w:numId="22" w16cid:durableId="2018457660">
    <w:abstractNumId w:val="11"/>
  </w:num>
  <w:num w:numId="23" w16cid:durableId="388648095">
    <w:abstractNumId w:val="15"/>
  </w:num>
  <w:num w:numId="24" w16cid:durableId="867259669">
    <w:abstractNumId w:val="14"/>
  </w:num>
  <w:num w:numId="25" w16cid:durableId="1246765543">
    <w:abstractNumId w:val="0"/>
  </w:num>
  <w:num w:numId="26" w16cid:durableId="1400588928">
    <w:abstractNumId w:val="5"/>
  </w:num>
  <w:num w:numId="27" w16cid:durableId="1412120688">
    <w:abstractNumId w:val="10"/>
  </w:num>
  <w:num w:numId="28" w16cid:durableId="1123764656">
    <w:abstractNumId w:val="2"/>
  </w:num>
  <w:num w:numId="29" w16cid:durableId="6736487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610"/>
    <w:rsid w:val="00050AF9"/>
    <w:rsid w:val="00081F0F"/>
    <w:rsid w:val="001114E6"/>
    <w:rsid w:val="001F6F64"/>
    <w:rsid w:val="002326BC"/>
    <w:rsid w:val="002471A9"/>
    <w:rsid w:val="00282610"/>
    <w:rsid w:val="00291C88"/>
    <w:rsid w:val="002F719E"/>
    <w:rsid w:val="003153C5"/>
    <w:rsid w:val="00346328"/>
    <w:rsid w:val="003A17E3"/>
    <w:rsid w:val="003D3FD9"/>
    <w:rsid w:val="00511C9D"/>
    <w:rsid w:val="0052545B"/>
    <w:rsid w:val="005C5B9E"/>
    <w:rsid w:val="005F5F85"/>
    <w:rsid w:val="006231BD"/>
    <w:rsid w:val="006639F3"/>
    <w:rsid w:val="006B3D11"/>
    <w:rsid w:val="0070649A"/>
    <w:rsid w:val="00717399"/>
    <w:rsid w:val="00745F58"/>
    <w:rsid w:val="007B204A"/>
    <w:rsid w:val="007B49DA"/>
    <w:rsid w:val="007D69A4"/>
    <w:rsid w:val="008B4490"/>
    <w:rsid w:val="0091337D"/>
    <w:rsid w:val="00951CA8"/>
    <w:rsid w:val="009C6D38"/>
    <w:rsid w:val="009D3598"/>
    <w:rsid w:val="00AF3257"/>
    <w:rsid w:val="00B35EB2"/>
    <w:rsid w:val="00B96561"/>
    <w:rsid w:val="00B9760A"/>
    <w:rsid w:val="00BC6F4F"/>
    <w:rsid w:val="00BF6587"/>
    <w:rsid w:val="00C029D3"/>
    <w:rsid w:val="00C86621"/>
    <w:rsid w:val="00C87AA3"/>
    <w:rsid w:val="00D03A3C"/>
    <w:rsid w:val="00E23F44"/>
    <w:rsid w:val="00E27CEE"/>
    <w:rsid w:val="00E33F17"/>
    <w:rsid w:val="00EB2521"/>
    <w:rsid w:val="00EC49B2"/>
    <w:rsid w:val="00FD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7E72F829"/>
  <w15:chartTrackingRefBased/>
  <w15:docId w15:val="{2CD90F5D-214B-4622-B8AE-93DE8ED8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ind w:left="360"/>
      <w:jc w:val="center"/>
      <w:outlineLvl w:val="2"/>
    </w:pPr>
    <w:rPr>
      <w:b/>
      <w:bCs/>
      <w:sz w:val="28"/>
    </w:rPr>
  </w:style>
  <w:style w:type="paragraph" w:styleId="Heading4">
    <w:name w:val="heading 4"/>
    <w:basedOn w:val="Normal"/>
    <w:next w:val="Normal"/>
    <w:qFormat/>
    <w:pPr>
      <w:keepNext/>
      <w:ind w:left="360"/>
      <w:jc w:val="center"/>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1F6F64"/>
    <w:rPr>
      <w:rFonts w:ascii="Tahoma" w:hAnsi="Tahoma" w:cs="Tahoma"/>
      <w:sz w:val="16"/>
      <w:szCs w:val="16"/>
    </w:rPr>
  </w:style>
  <w:style w:type="character" w:customStyle="1" w:styleId="BalloonTextChar">
    <w:name w:val="Balloon Text Char"/>
    <w:link w:val="BalloonText"/>
    <w:rsid w:val="001F6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88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2ACA4D0CD3A45A5391F9A8983AC5B" ma:contentTypeVersion="18" ma:contentTypeDescription="Create a new document." ma:contentTypeScope="" ma:versionID="9fe3f85a66cd8da7e96b5b780efbe4db">
  <xsd:schema xmlns:xsd="http://www.w3.org/2001/XMLSchema" xmlns:xs="http://www.w3.org/2001/XMLSchema" xmlns:p="http://schemas.microsoft.com/office/2006/metadata/properties" xmlns:ns2="2dd95304-bbe5-476c-beb6-f3327ced3f9d" xmlns:ns3="a978a572-3b23-40e3-99a0-5bdf61718993" xmlns:ns4="d92d4f40-b75b-4726-8c43-08775ca2dfa8" targetNamespace="http://schemas.microsoft.com/office/2006/metadata/properties" ma:root="true" ma:fieldsID="6239702629debc3dbb4931703410a06b" ns2:_="" ns3:_="" ns4:_="">
    <xsd:import namespace="2dd95304-bbe5-476c-beb6-f3327ced3f9d"/>
    <xsd:import namespace="a978a572-3b23-40e3-99a0-5bdf61718993"/>
    <xsd:import namespace="d92d4f40-b75b-4726-8c43-08775ca2df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95304-bbe5-476c-beb6-f3327ced3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78a572-3b23-40e3-99a0-5bdf617189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d4f40-b75b-4726-8c43-08775ca2dfa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1e48ccb-c5e3-4fb6-8723-abfba1da35c3}" ma:internalName="TaxCatchAll" ma:showField="CatchAllData" ma:web="d92d4f40-b75b-4726-8c43-08775ca2d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2d4f40-b75b-4726-8c43-08775ca2dfa8"/>
    <lcf76f155ced4ddcb4097134ff3c332f xmlns="2dd95304-bbe5-476c-beb6-f3327ced3f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444700-8BFB-45DB-8700-3E384FFA4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95304-bbe5-476c-beb6-f3327ced3f9d"/>
    <ds:schemaRef ds:uri="a978a572-3b23-40e3-99a0-5bdf61718993"/>
    <ds:schemaRef ds:uri="d92d4f40-b75b-4726-8c43-08775ca2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A543E-4BC2-40F9-9D1B-2E07B4BE7339}">
  <ds:schemaRefs>
    <ds:schemaRef ds:uri="http://schemas.microsoft.com/sharepoint/v3/contenttype/forms"/>
  </ds:schemaRefs>
</ds:datastoreItem>
</file>

<file path=customXml/itemProps3.xml><?xml version="1.0" encoding="utf-8"?>
<ds:datastoreItem xmlns:ds="http://schemas.openxmlformats.org/officeDocument/2006/customXml" ds:itemID="{78425B8E-E7EA-440E-815D-E2A109B776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Request for Research Proposals</vt:lpstr>
    </vt:vector>
  </TitlesOfParts>
  <Company>Michigan Agricultural Experiment Station</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Research Proposals</dc:title>
  <dc:subject/>
  <dc:creator>Gary Lemme</dc:creator>
  <cp:keywords/>
  <cp:lastModifiedBy>Haller, Sara</cp:lastModifiedBy>
  <cp:revision>2</cp:revision>
  <cp:lastPrinted>2012-08-30T19:32:00Z</cp:lastPrinted>
  <dcterms:created xsi:type="dcterms:W3CDTF">2024-10-29T19:31:00Z</dcterms:created>
  <dcterms:modified xsi:type="dcterms:W3CDTF">2024-10-29T19:31:00Z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0x0101001812ACA4D0CD3A45A5391F9A8983AC5B</vt:lpwstr>
  </property>
</Properties>
</file>